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D2" w:rsidRPr="002E70EB" w:rsidRDefault="005D4CD2" w:rsidP="005D4CD2">
      <w:pPr>
        <w:jc w:val="center"/>
        <w:rPr>
          <w:rStyle w:val="Numeropagina"/>
          <w:rFonts w:ascii="Times New Roman" w:hAnsi="Times New Roman" w:cs="Times New Roman"/>
          <w:b/>
          <w:bCs/>
          <w:sz w:val="24"/>
          <w:szCs w:val="24"/>
        </w:rPr>
      </w:pPr>
      <w:r w:rsidRPr="002E70EB">
        <w:rPr>
          <w:rStyle w:val="Numeropagina"/>
          <w:rFonts w:ascii="Times New Roman" w:hAnsi="Times New Roman" w:cs="Times New Roman"/>
          <w:b/>
          <w:bCs/>
          <w:sz w:val="24"/>
          <w:szCs w:val="24"/>
        </w:rPr>
        <w:t>ISTITUTO OMNICOMPRENSIVO DI SCUOLA DELL’INFANZIA, PRIMARIA,</w:t>
      </w:r>
    </w:p>
    <w:p w:rsidR="005D4CD2" w:rsidRPr="002E70EB" w:rsidRDefault="005D4CD2" w:rsidP="005D4CD2">
      <w:pPr>
        <w:jc w:val="center"/>
        <w:rPr>
          <w:rStyle w:val="Numeropagina"/>
          <w:rFonts w:ascii="Times New Roman" w:hAnsi="Times New Roman" w:cs="Times New Roman"/>
          <w:sz w:val="24"/>
          <w:szCs w:val="24"/>
        </w:rPr>
      </w:pPr>
      <w:r w:rsidRPr="002E70EB">
        <w:rPr>
          <w:rStyle w:val="Numeropagina"/>
          <w:rFonts w:ascii="Times New Roman" w:hAnsi="Times New Roman" w:cs="Times New Roman"/>
          <w:b/>
          <w:bCs/>
          <w:sz w:val="24"/>
          <w:szCs w:val="24"/>
        </w:rPr>
        <w:t>SECONDARIA DI PRIMO GRADO E LICEO SCIENTIFICO</w:t>
      </w:r>
    </w:p>
    <w:p w:rsidR="005D4CD2" w:rsidRPr="002E70EB" w:rsidRDefault="005D4CD2" w:rsidP="005D4CD2">
      <w:pPr>
        <w:jc w:val="center"/>
        <w:rPr>
          <w:rStyle w:val="Numeropagina"/>
          <w:rFonts w:ascii="Times New Roman" w:hAnsi="Times New Roman" w:cs="Times New Roman"/>
          <w:smallCaps/>
          <w:sz w:val="24"/>
          <w:szCs w:val="24"/>
        </w:rPr>
      </w:pPr>
      <w:r w:rsidRPr="002E70EB">
        <w:rPr>
          <w:rStyle w:val="Numeropagina"/>
          <w:rFonts w:ascii="Times New Roman" w:hAnsi="Times New Roman" w:cs="Times New Roman"/>
          <w:smallCaps/>
          <w:sz w:val="24"/>
          <w:szCs w:val="24"/>
        </w:rPr>
        <w:t>Di Santa Croce Di Magliano (CB)</w:t>
      </w:r>
    </w:p>
    <w:p w:rsidR="001957AD" w:rsidRPr="002E70EB" w:rsidRDefault="001957AD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4F0F58" w:rsidP="001957AD">
      <w:pPr>
        <w:pStyle w:val="Default"/>
        <w:jc w:val="center"/>
        <w:rPr>
          <w:b/>
          <w:bCs/>
        </w:rPr>
      </w:pPr>
      <w:r>
        <w:rPr>
          <w:b/>
          <w:bCs/>
        </w:rPr>
        <w:t>Scuola :______________________________</w:t>
      </w:r>
    </w:p>
    <w:p w:rsidR="005D4CD2" w:rsidRPr="002E70EB" w:rsidRDefault="005D4CD2" w:rsidP="005D4CD2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5D4CD2" w:rsidRPr="002E70EB" w:rsidRDefault="005D4CD2" w:rsidP="005D4CD2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D4CD2" w:rsidRPr="002E70EB" w:rsidRDefault="005D4CD2" w:rsidP="009F718B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E70EB">
        <w:rPr>
          <w:rFonts w:ascii="Times New Roman" w:hAnsi="Times New Roman" w:cs="Times New Roman"/>
          <w:b/>
          <w:smallCaps/>
          <w:sz w:val="24"/>
          <w:szCs w:val="24"/>
        </w:rPr>
        <w:t>PROGETTAZIONE DISCIPLINARE PER COMPETENZE</w:t>
      </w:r>
    </w:p>
    <w:p w:rsidR="005D4CD2" w:rsidRDefault="002F2D6C" w:rsidP="005D4CD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mallCaps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2024/2025</w:t>
      </w:r>
    </w:p>
    <w:p w:rsidR="002E70EB" w:rsidRDefault="002E70EB" w:rsidP="005D4CD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E70EB" w:rsidRDefault="002E70EB" w:rsidP="005D4CD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E70EB" w:rsidRPr="002E70EB" w:rsidRDefault="002E70EB" w:rsidP="009F718B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D4CD2" w:rsidRDefault="005D4CD2" w:rsidP="009F718B">
      <w:pPr>
        <w:pStyle w:val="Default"/>
        <w:ind w:left="1843"/>
        <w:rPr>
          <w:b/>
          <w:bCs/>
        </w:rPr>
      </w:pPr>
      <w:r w:rsidRPr="002E70EB">
        <w:rPr>
          <w:b/>
          <w:bCs/>
        </w:rPr>
        <w:t>CLASSE</w:t>
      </w:r>
      <w:r w:rsidR="002E70EB">
        <w:rPr>
          <w:b/>
          <w:bCs/>
        </w:rPr>
        <w:t>:</w:t>
      </w:r>
    </w:p>
    <w:p w:rsidR="009F718B" w:rsidRPr="002E70EB" w:rsidRDefault="009F718B" w:rsidP="009F718B">
      <w:pPr>
        <w:pStyle w:val="Default"/>
        <w:ind w:left="1843"/>
        <w:rPr>
          <w:b/>
          <w:bCs/>
        </w:rPr>
      </w:pPr>
    </w:p>
    <w:p w:rsidR="005D4CD2" w:rsidRPr="002E70EB" w:rsidRDefault="005D4CD2" w:rsidP="009F718B">
      <w:pPr>
        <w:pStyle w:val="Default"/>
        <w:ind w:left="1843"/>
        <w:rPr>
          <w:b/>
          <w:bCs/>
        </w:rPr>
      </w:pPr>
    </w:p>
    <w:p w:rsidR="005D4CD2" w:rsidRDefault="005D4CD2" w:rsidP="009F718B">
      <w:pPr>
        <w:pStyle w:val="Default"/>
        <w:ind w:left="1843"/>
        <w:rPr>
          <w:b/>
          <w:bCs/>
        </w:rPr>
      </w:pPr>
      <w:r w:rsidRPr="002E70EB">
        <w:rPr>
          <w:b/>
          <w:bCs/>
        </w:rPr>
        <w:t>DISCIPLINA:</w:t>
      </w:r>
    </w:p>
    <w:p w:rsidR="009F718B" w:rsidRPr="002E70EB" w:rsidRDefault="009F718B" w:rsidP="009F718B">
      <w:pPr>
        <w:pStyle w:val="Default"/>
        <w:ind w:left="1843"/>
        <w:rPr>
          <w:b/>
          <w:bCs/>
        </w:rPr>
      </w:pPr>
    </w:p>
    <w:p w:rsidR="005D4CD2" w:rsidRPr="002E70EB" w:rsidRDefault="005D4CD2" w:rsidP="009F718B">
      <w:pPr>
        <w:pStyle w:val="Default"/>
        <w:ind w:left="1843"/>
        <w:rPr>
          <w:b/>
          <w:bCs/>
        </w:rPr>
      </w:pPr>
    </w:p>
    <w:p w:rsidR="005D4CD2" w:rsidRPr="002E70EB" w:rsidRDefault="005D4CD2" w:rsidP="009F718B">
      <w:pPr>
        <w:pStyle w:val="Default"/>
        <w:ind w:left="1843"/>
        <w:rPr>
          <w:b/>
          <w:bCs/>
        </w:rPr>
      </w:pPr>
      <w:r w:rsidRPr="002E70EB">
        <w:rPr>
          <w:b/>
          <w:bCs/>
        </w:rPr>
        <w:t>DOCENTE</w:t>
      </w:r>
      <w:r w:rsidR="002E70EB">
        <w:rPr>
          <w:b/>
          <w:bCs/>
        </w:rPr>
        <w:t>:</w:t>
      </w:r>
    </w:p>
    <w:p w:rsidR="005D4CD2" w:rsidRPr="002E70EB" w:rsidRDefault="005D4CD2" w:rsidP="009F718B">
      <w:pPr>
        <w:pStyle w:val="Default"/>
        <w:ind w:left="1843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5D4CD2" w:rsidRPr="002E70EB" w:rsidRDefault="005D4CD2" w:rsidP="001957AD">
      <w:pPr>
        <w:pStyle w:val="Default"/>
        <w:jc w:val="center"/>
        <w:rPr>
          <w:b/>
          <w:bCs/>
        </w:rPr>
      </w:pPr>
    </w:p>
    <w:p w:rsidR="001957AD" w:rsidRDefault="001957AD" w:rsidP="001957AD">
      <w:pPr>
        <w:pStyle w:val="Default"/>
        <w:rPr>
          <w:b/>
          <w:bCs/>
        </w:rPr>
      </w:pPr>
    </w:p>
    <w:p w:rsidR="002E70EB" w:rsidRDefault="002E70EB" w:rsidP="001957AD">
      <w:pPr>
        <w:pStyle w:val="Default"/>
        <w:rPr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2608078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119A4" w:rsidRDefault="009F718B">
          <w:pPr>
            <w:pStyle w:val="Titolosommario"/>
            <w:rPr>
              <w:color w:val="auto"/>
            </w:rPr>
          </w:pPr>
          <w:r w:rsidRPr="009F718B">
            <w:rPr>
              <w:color w:val="auto"/>
            </w:rPr>
            <w:t>Indice</w:t>
          </w:r>
        </w:p>
        <w:p w:rsidR="009F718B" w:rsidRPr="009F718B" w:rsidRDefault="009F718B" w:rsidP="009F718B"/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r w:rsidRPr="00C17763">
            <w:fldChar w:fldCharType="begin"/>
          </w:r>
          <w:r w:rsidR="00C119A4" w:rsidRPr="009F718B">
            <w:instrText xml:space="preserve"> TOC \o "1-3" \h \z \u </w:instrText>
          </w:r>
          <w:r w:rsidRPr="00C17763">
            <w:fldChar w:fldCharType="separate"/>
          </w:r>
          <w:hyperlink w:anchor="_Toc149902589" w:history="1">
            <w:r w:rsidR="005B0439" w:rsidRPr="005B0439">
              <w:rPr>
                <w:rStyle w:val="Collegamentoipertestuale"/>
                <w:b/>
              </w:rPr>
              <w:t>ANALISI DELLA SITUAZIONE DI PARTENZA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_Toc149902589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4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  <w:noProof/>
            </w:rPr>
          </w:pPr>
          <w:hyperlink w:anchor="_Toc149902590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Composizione della classe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instrText xml:space="preserve"> PAGEREF _Toc149902590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t>4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591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Situazione iniziale della classe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instrText xml:space="preserve"> PAGEREF _Toc149902591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t>4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noProof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hyperlink w:anchor="_Toc149902592" w:history="1">
            <w:r w:rsidR="005B0439" w:rsidRPr="005B0439">
              <w:rPr>
                <w:rStyle w:val="Collegamentoipertestuale"/>
                <w:b/>
              </w:rPr>
              <w:t>QUADRO DELLE COMPETENZE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_Toc149902592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5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593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Quadro sinottico delle UDA: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_Toc149902593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7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hyperlink w:anchor="_Toc149902594" w:history="1">
            <w:r w:rsidR="005B0439" w:rsidRPr="005B0439">
              <w:rPr>
                <w:rStyle w:val="Collegamentoipertestuale"/>
                <w:b/>
              </w:rPr>
              <w:t>TEMI INTERDISCIPLINARI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_Toc149902594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7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hyperlink w:anchor="_Toc149902595" w:history="1">
            <w:r w:rsidR="005B0439" w:rsidRPr="005B0439">
              <w:rPr>
                <w:rStyle w:val="Collegamentoipertestuale"/>
              </w:rPr>
              <w:t>(proposti dal Consiglio di Classe)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_Toc149902595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7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  <w:b/>
            </w:rPr>
          </w:pPr>
          <w:hyperlink w:anchor="_Toc149902596" w:history="1">
            <w:r w:rsidR="005B0439" w:rsidRPr="005B0439">
              <w:rPr>
                <w:rStyle w:val="Collegamentoipertestuale"/>
                <w:b/>
              </w:rPr>
              <w:t>UDA /APPROFONDIMENTO</w:t>
            </w:r>
            <w:r w:rsidR="005B0439" w:rsidRPr="005B0439">
              <w:rPr>
                <w:rStyle w:val="Collegamentoipertestuale"/>
                <w:b/>
                <w:webHidden/>
              </w:rPr>
              <w:tab/>
            </w:r>
            <w:r w:rsidRPr="005B0439">
              <w:rPr>
                <w:rStyle w:val="Collegamentoipertestuale"/>
                <w:b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b/>
                <w:webHidden/>
              </w:rPr>
              <w:instrText xml:space="preserve"> PAGEREF _Toc149902596 \h </w:instrText>
            </w:r>
            <w:r w:rsidRPr="005B0439">
              <w:rPr>
                <w:rStyle w:val="Collegamentoipertestuale"/>
                <w:b/>
                <w:webHidden/>
              </w:rPr>
            </w:r>
            <w:r w:rsidRPr="005B0439">
              <w:rPr>
                <w:rStyle w:val="Collegamentoipertestuale"/>
                <w:b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b/>
                <w:webHidden/>
              </w:rPr>
              <w:t>7</w:t>
            </w:r>
            <w:r w:rsidRPr="005B0439">
              <w:rPr>
                <w:rStyle w:val="Collegamentoipertestuale"/>
                <w:b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hyperlink w:anchor="_Toc149902597" w:history="1">
            <w:r w:rsidR="005B0439" w:rsidRPr="005B0439">
              <w:rPr>
                <w:rStyle w:val="Collegamentoipertestuale"/>
              </w:rPr>
              <w:t>(proposto dal docente)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_Toc149902597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7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hyperlink w:anchor="_Toc149902598" w:history="1">
            <w:r w:rsidR="005B0439" w:rsidRPr="005B0439">
              <w:rPr>
                <w:rStyle w:val="Collegamentoipertestuale"/>
                <w:b/>
              </w:rPr>
              <w:t>METODI. STRUMENTI, MEZZI E STRATEGIE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_Toc149902598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8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599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Metodologie per lo sviluppo delle competenze STEM (Riferite a tutti i gradi scolastici)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_Toc149902599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8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0" w:history="1">
            <w:r w:rsidR="005B0439" w:rsidRPr="00076F2C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Indicazioni metodologiche specifiche per il secondo ciclo di istruzione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_Toc149902600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8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1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Strumenti e spazi didattici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_Toc149902601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9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2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Interventi e strategie per favorire il processo di apprendimento e di maturazione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_Toc149902602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9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 w:rsidP="005B0439">
          <w:pPr>
            <w:pStyle w:val="Sommario1"/>
            <w:rPr>
              <w:rStyle w:val="Collegamentoipertestuale"/>
            </w:rPr>
          </w:pPr>
          <w:hyperlink w:anchor="_Toc149902603" w:history="1">
            <w:r w:rsidR="005B0439" w:rsidRPr="005B0439">
              <w:rPr>
                <w:rStyle w:val="Collegamentoipertestuale"/>
                <w:b/>
              </w:rPr>
              <w:t>STRUMENTI DI OSSERVAZIONE E DI VERIFICA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_Toc149902603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10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4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Tipologia e numero di verifiche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_Toc149902604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10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5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Valutazione delle competenze STEM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_Toc149902605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11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6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Scansione temporale delle verifiche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_Toc149902606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12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7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Criteri e griglie di valutazione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_Toc149902607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12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8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Tabella di valutazione delle competenze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_Toc149902608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12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Pr="005B0439" w:rsidRDefault="00C17763">
          <w:pPr>
            <w:pStyle w:val="Sommario2"/>
            <w:tabs>
              <w:tab w:val="right" w:leader="dot" w:pos="9736"/>
            </w:tabs>
            <w:rPr>
              <w:rStyle w:val="Collegamentoipertestuale"/>
              <w:rFonts w:ascii="Times New Roman" w:eastAsia="Calibri" w:hAnsi="Times New Roman" w:cs="Times New Roman"/>
            </w:rPr>
          </w:pPr>
          <w:hyperlink w:anchor="_Toc149902609" w:history="1"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noProof/>
              </w:rPr>
              <w:t>Valutazione delle competenze STEM</w:t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ab/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instrText xml:space="preserve"> PAGEREF _Toc149902609 \h </w:instrTex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t>12</w:t>
            </w:r>
            <w:r w:rsidRPr="005B0439">
              <w:rPr>
                <w:rStyle w:val="Collegamentoipertestuale"/>
                <w:rFonts w:ascii="Times New Roman" w:eastAsia="Calibri" w:hAnsi="Times New Roman" w:cs="Times New Roman"/>
                <w:webHidden/>
              </w:rPr>
              <w:fldChar w:fldCharType="end"/>
            </w:r>
          </w:hyperlink>
        </w:p>
        <w:p w:rsidR="005B0439" w:rsidRDefault="00C17763" w:rsidP="005B0439">
          <w:pPr>
            <w:pStyle w:val="Sommario1"/>
            <w:rPr>
              <w:sz w:val="22"/>
              <w:szCs w:val="22"/>
              <w:lang w:eastAsia="it-IT"/>
            </w:rPr>
          </w:pPr>
          <w:hyperlink w:anchor="_Toc149902610" w:history="1">
            <w:r w:rsidR="005B0439" w:rsidRPr="005B0439">
              <w:rPr>
                <w:rStyle w:val="Collegamentoipertestuale"/>
                <w:b/>
              </w:rPr>
              <w:t>MODALITA’DI COMUNICAZIONE CON LE FAMIGLI</w:t>
            </w:r>
            <w:r w:rsidR="005B0439" w:rsidRPr="005B0439">
              <w:rPr>
                <w:rStyle w:val="Collegamentoipertestuale"/>
              </w:rPr>
              <w:t>E</w:t>
            </w:r>
            <w:r w:rsidR="005B0439" w:rsidRPr="005B0439">
              <w:rPr>
                <w:rStyle w:val="Collegamentoipertestuale"/>
                <w:webHidden/>
              </w:rPr>
              <w:tab/>
            </w:r>
            <w:r w:rsidRPr="005B0439">
              <w:rPr>
                <w:rStyle w:val="Collegamentoipertestuale"/>
                <w:webHidden/>
              </w:rPr>
              <w:fldChar w:fldCharType="begin"/>
            </w:r>
            <w:r w:rsidR="005B0439" w:rsidRPr="005B0439">
              <w:rPr>
                <w:rStyle w:val="Collegamentoipertestuale"/>
                <w:webHidden/>
              </w:rPr>
              <w:instrText xml:space="preserve"> PAGEREF _Toc149902610 \h </w:instrText>
            </w:r>
            <w:r w:rsidRPr="005B0439">
              <w:rPr>
                <w:rStyle w:val="Collegamentoipertestuale"/>
                <w:webHidden/>
              </w:rPr>
            </w:r>
            <w:r w:rsidRPr="005B0439">
              <w:rPr>
                <w:rStyle w:val="Collegamentoipertestuale"/>
                <w:webHidden/>
              </w:rPr>
              <w:fldChar w:fldCharType="separate"/>
            </w:r>
            <w:r w:rsidR="005B0439" w:rsidRPr="005B0439">
              <w:rPr>
                <w:rStyle w:val="Collegamentoipertestuale"/>
                <w:webHidden/>
              </w:rPr>
              <w:t>12</w:t>
            </w:r>
            <w:r w:rsidRPr="005B0439">
              <w:rPr>
                <w:rStyle w:val="Collegamentoipertestuale"/>
                <w:webHidden/>
              </w:rPr>
              <w:fldChar w:fldCharType="end"/>
            </w:r>
          </w:hyperlink>
        </w:p>
        <w:p w:rsidR="00C119A4" w:rsidRPr="009F718B" w:rsidRDefault="00C17763">
          <w:r w:rsidRPr="009F718B">
            <w:rPr>
              <w:bCs/>
            </w:rPr>
            <w:fldChar w:fldCharType="end"/>
          </w:r>
        </w:p>
      </w:sdtContent>
    </w:sdt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C119A4" w:rsidRDefault="00C119A4" w:rsidP="001957AD">
      <w:pPr>
        <w:pStyle w:val="Default"/>
        <w:rPr>
          <w:b/>
          <w:bCs/>
        </w:rPr>
      </w:pPr>
    </w:p>
    <w:p w:rsidR="005B0439" w:rsidRDefault="005B0439" w:rsidP="005B0439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Toc149902589"/>
    </w:p>
    <w:p w:rsidR="001957AD" w:rsidRPr="005B0439" w:rsidRDefault="001957AD" w:rsidP="005B043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70EB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9F718B">
        <w:rPr>
          <w:rFonts w:ascii="Times New Roman" w:hAnsi="Times New Roman" w:cs="Times New Roman"/>
          <w:b/>
          <w:sz w:val="24"/>
          <w:szCs w:val="24"/>
        </w:rPr>
        <w:t xml:space="preserve">NALISI DELLA SITUAZIONE </w:t>
      </w:r>
      <w:proofErr w:type="spellStart"/>
      <w:r w:rsidR="009F718B">
        <w:rPr>
          <w:rFonts w:ascii="Times New Roman" w:hAnsi="Times New Roman" w:cs="Times New Roman"/>
          <w:b/>
          <w:sz w:val="24"/>
          <w:szCs w:val="24"/>
        </w:rPr>
        <w:t>D</w:t>
      </w:r>
      <w:r w:rsidRPr="002E70E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E70EB">
        <w:rPr>
          <w:rFonts w:ascii="Times New Roman" w:hAnsi="Times New Roman" w:cs="Times New Roman"/>
          <w:b/>
          <w:sz w:val="24"/>
          <w:szCs w:val="24"/>
        </w:rPr>
        <w:t xml:space="preserve"> PARTENZA</w:t>
      </w:r>
      <w:bookmarkEnd w:id="0"/>
    </w:p>
    <w:p w:rsidR="00454386" w:rsidRPr="002E70EB" w:rsidRDefault="00454386" w:rsidP="002E70EB">
      <w:pPr>
        <w:pStyle w:val="Paragrafoelenco"/>
        <w:ind w:left="0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Toc149902590"/>
      <w:r w:rsidRPr="002E70EB">
        <w:rPr>
          <w:rFonts w:ascii="Times New Roman" w:hAnsi="Times New Roman" w:cs="Times New Roman"/>
          <w:b/>
          <w:sz w:val="24"/>
          <w:szCs w:val="24"/>
          <w:u w:val="single"/>
        </w:rPr>
        <w:t>Composizione della classe</w:t>
      </w:r>
      <w:bookmarkEnd w:id="1"/>
    </w:p>
    <w:tbl>
      <w:tblPr>
        <w:tblStyle w:val="Grigliatabella"/>
        <w:tblW w:w="0" w:type="auto"/>
        <w:tblInd w:w="-5" w:type="dxa"/>
        <w:tblLook w:val="04A0"/>
      </w:tblPr>
      <w:tblGrid>
        <w:gridCol w:w="4962"/>
        <w:gridCol w:w="4671"/>
      </w:tblGrid>
      <w:tr w:rsidR="00390131" w:rsidRPr="002E70EB" w:rsidTr="00390131">
        <w:trPr>
          <w:trHeight w:val="320"/>
        </w:trPr>
        <w:tc>
          <w:tcPr>
            <w:tcW w:w="4962" w:type="dxa"/>
          </w:tcPr>
          <w:p w:rsidR="00390131" w:rsidRPr="002E70EB" w:rsidRDefault="00390131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Numero di alunni</w:t>
            </w:r>
          </w:p>
        </w:tc>
        <w:tc>
          <w:tcPr>
            <w:tcW w:w="4671" w:type="dxa"/>
          </w:tcPr>
          <w:p w:rsidR="00390131" w:rsidRPr="002E70EB" w:rsidRDefault="00390131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390131" w:rsidRPr="002E70EB" w:rsidTr="00390131">
        <w:trPr>
          <w:trHeight w:val="320"/>
        </w:trPr>
        <w:tc>
          <w:tcPr>
            <w:tcW w:w="4962" w:type="dxa"/>
          </w:tcPr>
          <w:p w:rsidR="00390131" w:rsidRPr="002E70EB" w:rsidRDefault="00390131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Maschi</w:t>
            </w:r>
          </w:p>
        </w:tc>
        <w:tc>
          <w:tcPr>
            <w:tcW w:w="4671" w:type="dxa"/>
          </w:tcPr>
          <w:p w:rsidR="00390131" w:rsidRPr="002E70EB" w:rsidRDefault="00390131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390131" w:rsidRPr="002E70EB" w:rsidTr="00390131">
        <w:trPr>
          <w:trHeight w:val="320"/>
        </w:trPr>
        <w:tc>
          <w:tcPr>
            <w:tcW w:w="4962" w:type="dxa"/>
          </w:tcPr>
          <w:p w:rsidR="00390131" w:rsidRPr="002E70EB" w:rsidRDefault="00390131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Femmine</w:t>
            </w:r>
          </w:p>
        </w:tc>
        <w:tc>
          <w:tcPr>
            <w:tcW w:w="4671" w:type="dxa"/>
          </w:tcPr>
          <w:p w:rsidR="00390131" w:rsidRPr="002E70EB" w:rsidRDefault="00390131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454386" w:rsidRPr="002E70EB" w:rsidTr="00390131">
        <w:trPr>
          <w:trHeight w:val="320"/>
        </w:trPr>
        <w:tc>
          <w:tcPr>
            <w:tcW w:w="4962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Ripetenti</w:t>
            </w:r>
          </w:p>
        </w:tc>
        <w:tc>
          <w:tcPr>
            <w:tcW w:w="4671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454386" w:rsidRPr="002E70EB" w:rsidTr="00390131">
        <w:trPr>
          <w:trHeight w:val="320"/>
        </w:trPr>
        <w:tc>
          <w:tcPr>
            <w:tcW w:w="4962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Diversamente abili</w:t>
            </w:r>
          </w:p>
        </w:tc>
        <w:tc>
          <w:tcPr>
            <w:tcW w:w="4671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454386" w:rsidRPr="002E70EB" w:rsidTr="00390131">
        <w:trPr>
          <w:trHeight w:val="320"/>
        </w:trPr>
        <w:tc>
          <w:tcPr>
            <w:tcW w:w="4962" w:type="dxa"/>
          </w:tcPr>
          <w:p w:rsidR="00454386" w:rsidRPr="002E70EB" w:rsidRDefault="004039FE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Altre culture</w:t>
            </w:r>
          </w:p>
        </w:tc>
        <w:tc>
          <w:tcPr>
            <w:tcW w:w="4671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454386" w:rsidRPr="002E70EB" w:rsidTr="00390131">
        <w:trPr>
          <w:trHeight w:val="320"/>
        </w:trPr>
        <w:tc>
          <w:tcPr>
            <w:tcW w:w="4962" w:type="dxa"/>
          </w:tcPr>
          <w:p w:rsidR="00454386" w:rsidRPr="002E70EB" w:rsidRDefault="004039FE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BES</w:t>
            </w:r>
          </w:p>
        </w:tc>
        <w:tc>
          <w:tcPr>
            <w:tcW w:w="4671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454386" w:rsidRPr="002E70EB" w:rsidTr="00390131">
        <w:trPr>
          <w:trHeight w:val="320"/>
        </w:trPr>
        <w:tc>
          <w:tcPr>
            <w:tcW w:w="4962" w:type="dxa"/>
          </w:tcPr>
          <w:p w:rsidR="00454386" w:rsidRPr="002E70EB" w:rsidRDefault="004039FE" w:rsidP="00454386">
            <w:pPr>
              <w:pStyle w:val="Paragrafoelenco"/>
              <w:ind w:left="0"/>
              <w:rPr>
                <w:sz w:val="24"/>
                <w:szCs w:val="24"/>
              </w:rPr>
            </w:pPr>
            <w:r w:rsidRPr="002E70EB">
              <w:rPr>
                <w:sz w:val="24"/>
                <w:szCs w:val="24"/>
              </w:rPr>
              <w:t>DSA</w:t>
            </w:r>
          </w:p>
        </w:tc>
        <w:tc>
          <w:tcPr>
            <w:tcW w:w="4671" w:type="dxa"/>
          </w:tcPr>
          <w:p w:rsidR="00454386" w:rsidRPr="002E70EB" w:rsidRDefault="00454386" w:rsidP="00454386">
            <w:pPr>
              <w:pStyle w:val="Paragrafoelenco"/>
              <w:ind w:left="0"/>
              <w:rPr>
                <w:sz w:val="24"/>
                <w:szCs w:val="24"/>
                <w:u w:val="single"/>
              </w:rPr>
            </w:pPr>
          </w:p>
        </w:tc>
      </w:tr>
    </w:tbl>
    <w:p w:rsidR="00AF59D9" w:rsidRPr="00AF59D9" w:rsidRDefault="00AF59D9" w:rsidP="00AF59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Style w:val="Numeropagina"/>
          <w:sz w:val="22"/>
          <w:szCs w:val="22"/>
        </w:rPr>
      </w:pPr>
    </w:p>
    <w:p w:rsidR="00AF59D9" w:rsidRPr="00AF59D9" w:rsidRDefault="00AF59D9" w:rsidP="00AF59D9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sz w:val="22"/>
          <w:szCs w:val="22"/>
        </w:rPr>
      </w:pPr>
    </w:p>
    <w:p w:rsidR="00A25C1D" w:rsidRPr="002E70EB" w:rsidRDefault="00AF59D9" w:rsidP="002E70EB">
      <w:pPr>
        <w:pStyle w:val="Paragrafoelenco"/>
        <w:ind w:left="0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Toc149902591"/>
      <w:r>
        <w:rPr>
          <w:rFonts w:ascii="Times New Roman" w:hAnsi="Times New Roman" w:cs="Times New Roman"/>
          <w:b/>
          <w:sz w:val="24"/>
          <w:szCs w:val="24"/>
          <w:u w:val="single"/>
        </w:rPr>
        <w:t>Situazione iniziale della classe</w:t>
      </w:r>
      <w:bookmarkEnd w:id="2"/>
    </w:p>
    <w:p w:rsidR="00AF59D9" w:rsidRDefault="00AB550D" w:rsidP="00AB550D">
      <w:pPr>
        <w:jc w:val="both"/>
        <w:rPr>
          <w:rStyle w:val="Numeropagina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Inserire una breve descrizione della situazione iniziale della classe r</w:t>
      </w:r>
      <w:r w:rsidR="003B43E5" w:rsidRPr="002E70EB">
        <w:rPr>
          <w:rFonts w:ascii="Times New Roman" w:hAnsi="Times New Roman" w:cs="Times New Roman"/>
          <w:sz w:val="24"/>
          <w:szCs w:val="24"/>
        </w:rPr>
        <w:t>iferita alla disciplina (caratteristiche cognitive, comportamentali, atteggiamento verso la materia, interessi, partecipazione…)</w:t>
      </w:r>
    </w:p>
    <w:p w:rsidR="00AF59D9" w:rsidRPr="00F27AC1" w:rsidRDefault="00F27AC1" w:rsidP="00AF5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bisogni e le risorse degli allievi sono stati individuati mediante: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27AC1">
        <w:rPr>
          <w:rFonts w:ascii="Times New Roman" w:hAnsi="Times New Roman" w:cs="Times New Roman"/>
          <w:sz w:val="24"/>
          <w:szCs w:val="24"/>
        </w:rPr>
        <w:t>ncontri di tutoraggio con i docenti delle Scuole Primarie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27AC1">
        <w:rPr>
          <w:rFonts w:ascii="Times New Roman" w:hAnsi="Times New Roman" w:cs="Times New Roman"/>
          <w:sz w:val="24"/>
          <w:szCs w:val="24"/>
        </w:rPr>
        <w:t>nalisi delle schede di valutazione da cui emerge il percorso scolastico compiuto dall’alunno durante gli anni della scuola primaria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>Griglie di osservazione appositamente predisposte dai docenti.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>Rilevazioni elaborate d’intesa con i docenti del terzo anno.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>Informazioni fornite dai genitori.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>Prove oggettive di valutazione : test d’ingresso.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 xml:space="preserve">Prove soggettive di valutazione (Es. interrogazione, tema, </w:t>
      </w:r>
      <w:proofErr w:type="spellStart"/>
      <w:r w:rsidRPr="00F27AC1">
        <w:rPr>
          <w:rFonts w:ascii="Times New Roman" w:hAnsi="Times New Roman" w:cs="Times New Roman"/>
          <w:sz w:val="24"/>
          <w:szCs w:val="24"/>
        </w:rPr>
        <w:t>ecc…</w:t>
      </w:r>
      <w:proofErr w:type="spellEnd"/>
      <w:r w:rsidRPr="00F27AC1">
        <w:rPr>
          <w:rFonts w:ascii="Times New Roman" w:hAnsi="Times New Roman" w:cs="Times New Roman"/>
          <w:sz w:val="24"/>
          <w:szCs w:val="24"/>
        </w:rPr>
        <w:t>).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>Osservazione sistematica degli alunni impegnati nelle attività didattiche tesa ad evidenziare partecipazione, impegno, metodo di lavoro e socializzazione</w:t>
      </w:r>
    </w:p>
    <w:p w:rsidR="00F27AC1" w:rsidRPr="00F27AC1" w:rsidRDefault="00F27AC1" w:rsidP="00F27AC1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Numeropagina"/>
          <w:rFonts w:ascii="Times New Roman" w:hAnsi="Times New Roman" w:cs="Times New Roman"/>
          <w:sz w:val="24"/>
          <w:szCs w:val="24"/>
        </w:rPr>
      </w:pPr>
      <w:r w:rsidRPr="00F27AC1">
        <w:rPr>
          <w:rFonts w:ascii="Times New Roman" w:hAnsi="Times New Roman" w:cs="Times New Roman"/>
          <w:sz w:val="24"/>
          <w:szCs w:val="24"/>
        </w:rPr>
        <w:t>Altro…………………………………………………………</w:t>
      </w:r>
    </w:p>
    <w:p w:rsidR="00AF59D9" w:rsidRPr="003E0419" w:rsidRDefault="00AF59D9" w:rsidP="003E0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AF59D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A conclusione delle attività di accoglienza, la classe, in riferimento alle conoscenze e alle abilità disciplinari, </w:t>
      </w: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>ha raggiunto i seguenti livelli</w:t>
      </w:r>
      <w:r w:rsidRPr="00AF59D9">
        <w:rPr>
          <w:rFonts w:ascii="Times New Roman" w:eastAsia="Times New Roman" w:hAnsi="Times New Roman" w:cs="Times New Roman"/>
          <w:sz w:val="22"/>
          <w:szCs w:val="22"/>
          <w:lang w:eastAsia="zh-CN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2694"/>
        <w:gridCol w:w="2835"/>
        <w:gridCol w:w="2409"/>
      </w:tblGrid>
      <w:tr w:rsidR="00AF59D9" w:rsidRPr="00AF59D9" w:rsidTr="003E0419">
        <w:tc>
          <w:tcPr>
            <w:tcW w:w="2263" w:type="dxa"/>
          </w:tcPr>
          <w:p w:rsidR="00F27AC1" w:rsidRDefault="00F27AC1" w:rsidP="00AF59D9">
            <w:pPr>
              <w:suppressAutoHyphens/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FASCIA A (ALTA)</w:t>
            </w:r>
          </w:p>
          <w:p w:rsidR="00AF59D9" w:rsidRPr="003E0419" w:rsidRDefault="00F27AC1" w:rsidP="003E0419">
            <w:pPr>
              <w:suppressAutoHyphens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E041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alunni con ottima preparazione, che dimostrano autonomia, impegno costante e vivo interesse</w:t>
            </w:r>
          </w:p>
        </w:tc>
        <w:tc>
          <w:tcPr>
            <w:tcW w:w="2694" w:type="dxa"/>
          </w:tcPr>
          <w:p w:rsidR="00F27AC1" w:rsidRDefault="00F27AC1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FASCIA B (MEDIO-ALTA)</w:t>
            </w:r>
          </w:p>
          <w:p w:rsidR="00AF59D9" w:rsidRPr="003E0419" w:rsidRDefault="00F27AC1" w:rsidP="003E041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E041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alunni con una buona preparazione ed un discreto grado di autonomia, che dimostrano un impegno regolare.</w:t>
            </w:r>
          </w:p>
        </w:tc>
        <w:tc>
          <w:tcPr>
            <w:tcW w:w="2835" w:type="dxa"/>
          </w:tcPr>
          <w:p w:rsidR="00F27AC1" w:rsidRDefault="00F27AC1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FASCIA C (MEDIO-BASSA)</w:t>
            </w:r>
          </w:p>
          <w:p w:rsidR="00AF59D9" w:rsidRPr="003E0419" w:rsidRDefault="00F27AC1" w:rsidP="003E041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E041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alunni con una preparazione accettabile, che operano ancora con qualche incertezza e dimostrano un impegno sufficientemente adeguato.</w:t>
            </w:r>
          </w:p>
        </w:tc>
        <w:tc>
          <w:tcPr>
            <w:tcW w:w="2409" w:type="dxa"/>
          </w:tcPr>
          <w:p w:rsidR="003E0419" w:rsidRDefault="003E0419" w:rsidP="003E0419">
            <w:pPr>
              <w:suppressAutoHyphens/>
              <w:spacing w:after="0" w:line="240" w:lineRule="auto"/>
              <w:ind w:left="-108" w:right="-13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 xml:space="preserve">FASCIA </w:t>
            </w:r>
            <w:r w:rsidR="0020032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D (BASSA)</w:t>
            </w:r>
          </w:p>
          <w:p w:rsidR="00AF59D9" w:rsidRPr="00AF59D9" w:rsidRDefault="00200326" w:rsidP="003E0419">
            <w:pPr>
              <w:suppressAutoHyphens/>
              <w:spacing w:after="0" w:line="240" w:lineRule="auto"/>
              <w:ind w:left="-108" w:right="-13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3E041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alunni con una preparazione d</w:t>
            </w:r>
            <w:r w:rsidR="003E041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i </w:t>
            </w:r>
            <w:r w:rsidRPr="003E041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base frammentaria o lacunosa, impegno scarso ed interesse superficiale.</w:t>
            </w:r>
          </w:p>
        </w:tc>
      </w:tr>
      <w:tr w:rsidR="00AF59D9" w:rsidRPr="00AF59D9" w:rsidTr="003E0419">
        <w:trPr>
          <w:trHeight w:val="513"/>
        </w:trPr>
        <w:tc>
          <w:tcPr>
            <w:tcW w:w="2263" w:type="dxa"/>
          </w:tcPr>
          <w:p w:rsidR="00AF59D9" w:rsidRPr="00AF59D9" w:rsidRDefault="00833A8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%</w:t>
            </w:r>
            <w:r w:rsidR="00200326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 xml:space="preserve"> alunni</w:t>
            </w:r>
          </w:p>
          <w:p w:rsidR="00AF59D9" w:rsidRPr="00AF59D9" w:rsidRDefault="00AF59D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694" w:type="dxa"/>
          </w:tcPr>
          <w:p w:rsidR="00AF59D9" w:rsidRPr="00AF59D9" w:rsidRDefault="00833A8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%</w:t>
            </w:r>
            <w:r w:rsidR="00AF59D9" w:rsidRPr="00AF59D9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 xml:space="preserve"> alunni</w:t>
            </w:r>
          </w:p>
          <w:p w:rsidR="00AF59D9" w:rsidRPr="00AF59D9" w:rsidRDefault="00AF59D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</w:tcPr>
          <w:p w:rsidR="00AF59D9" w:rsidRPr="00AF59D9" w:rsidRDefault="00833A8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%</w:t>
            </w:r>
            <w:r w:rsidR="00AF59D9" w:rsidRPr="00AF59D9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 xml:space="preserve"> alunni</w:t>
            </w:r>
          </w:p>
          <w:p w:rsidR="00AF59D9" w:rsidRPr="00AF59D9" w:rsidRDefault="00AF59D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</w:tcPr>
          <w:p w:rsidR="00AF59D9" w:rsidRPr="00AF59D9" w:rsidRDefault="00833A8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%</w:t>
            </w:r>
            <w:r w:rsidR="00AF59D9" w:rsidRPr="00AF59D9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 xml:space="preserve"> alunni</w:t>
            </w:r>
          </w:p>
          <w:p w:rsidR="00AF59D9" w:rsidRPr="00AF59D9" w:rsidRDefault="00AF59D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  <w:p w:rsidR="00AF59D9" w:rsidRPr="00AF59D9" w:rsidRDefault="00AF59D9" w:rsidP="00AF59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</w:tbl>
    <w:p w:rsidR="00AF59D9" w:rsidRDefault="00AF59D9" w:rsidP="00AF59D9">
      <w:pPr>
        <w:rPr>
          <w:rStyle w:val="Numeropagina"/>
          <w:b/>
          <w:bCs/>
          <w:sz w:val="22"/>
          <w:szCs w:val="22"/>
        </w:rPr>
      </w:pPr>
    </w:p>
    <w:p w:rsidR="001957AD" w:rsidRPr="002E70EB" w:rsidRDefault="001957AD" w:rsidP="002E70EB">
      <w:pPr>
        <w:pStyle w:val="Titolo1"/>
        <w:jc w:val="center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bookmarkStart w:id="3" w:name="_Toc149902592"/>
      <w:r w:rsidRPr="002E70EB">
        <w:rPr>
          <w:rFonts w:ascii="Times New Roman" w:hAnsi="Times New Roman" w:cs="Times New Roman"/>
          <w:b/>
          <w:color w:val="auto"/>
          <w:sz w:val="24"/>
          <w:szCs w:val="24"/>
        </w:rPr>
        <w:t>QUADRO DELLE COMPETENZE</w:t>
      </w:r>
      <w:bookmarkEnd w:id="3"/>
    </w:p>
    <w:p w:rsidR="00200326" w:rsidRDefault="001957AD" w:rsidP="00200326">
      <w:pPr>
        <w:rPr>
          <w:rFonts w:ascii="Times New Roman" w:hAnsi="Times New Roman" w:cs="Times New Roman"/>
          <w:sz w:val="24"/>
          <w:szCs w:val="24"/>
        </w:rPr>
      </w:pPr>
      <w:r w:rsidRPr="002E70E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2104A4" w:rsidRPr="002E70EB">
        <w:rPr>
          <w:rFonts w:ascii="Times New Roman" w:hAnsi="Times New Roman" w:cs="Times New Roman"/>
          <w:b/>
          <w:sz w:val="24"/>
          <w:szCs w:val="24"/>
          <w:u w:val="single"/>
        </w:rPr>
        <w:t>ompetenze chiave trasversali</w:t>
      </w:r>
    </w:p>
    <w:p w:rsidR="001957AD" w:rsidRPr="00200326" w:rsidRDefault="00200326" w:rsidP="00200326">
      <w:pPr>
        <w:rPr>
          <w:rFonts w:ascii="Times New Roman" w:hAnsi="Times New Roman" w:cs="Times New Roman"/>
          <w:sz w:val="24"/>
          <w:szCs w:val="24"/>
        </w:rPr>
      </w:pPr>
      <w:r w:rsidRPr="002E70EB">
        <w:rPr>
          <w:rFonts w:ascii="Times New Roman" w:hAnsi="Times New Roman" w:cs="Times New Roman"/>
          <w:sz w:val="24"/>
          <w:szCs w:val="24"/>
        </w:rPr>
        <w:t>Indicare quale contributo offre la disciplina per lo sviluppo delle competenze chiave di cittadinanza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9634" w:type="dxa"/>
        <w:tblLook w:val="04A0"/>
      </w:tblPr>
      <w:tblGrid>
        <w:gridCol w:w="3823"/>
        <w:gridCol w:w="5811"/>
      </w:tblGrid>
      <w:tr w:rsidR="001957AD" w:rsidRPr="002E70EB" w:rsidTr="00C239CC">
        <w:tc>
          <w:tcPr>
            <w:tcW w:w="9634" w:type="dxa"/>
            <w:gridSpan w:val="2"/>
          </w:tcPr>
          <w:p w:rsidR="001957AD" w:rsidRPr="002E70EB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Imparare ad imparare</w:t>
            </w:r>
          </w:p>
        </w:tc>
      </w:tr>
      <w:tr w:rsidR="001957AD" w:rsidRPr="002E70EB" w:rsidTr="00C239CC">
        <w:tc>
          <w:tcPr>
            <w:tcW w:w="3823" w:type="dxa"/>
            <w:vAlign w:val="center"/>
          </w:tcPr>
          <w:p w:rsidR="001957AD" w:rsidRPr="002E70EB" w:rsidRDefault="001957AD" w:rsidP="00FE0DF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1957AD" w:rsidRPr="002E70EB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 xml:space="preserve">Attività </w:t>
            </w:r>
            <w:r w:rsidR="002104A4" w:rsidRPr="002E70EB">
              <w:rPr>
                <w:b/>
                <w:sz w:val="24"/>
                <w:szCs w:val="24"/>
              </w:rPr>
              <w:t>per raggiungere le competenze indicate</w:t>
            </w:r>
          </w:p>
        </w:tc>
      </w:tr>
      <w:tr w:rsidR="001957AD" w:rsidRPr="002E70EB" w:rsidTr="00AB550D">
        <w:tc>
          <w:tcPr>
            <w:tcW w:w="3823" w:type="dxa"/>
            <w:vAlign w:val="center"/>
          </w:tcPr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71" w:hanging="171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Organizzare il proprio apprendimento</w:t>
            </w:r>
          </w:p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71" w:hanging="171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Acquisire il proprio metodo di lavoro e di studi</w:t>
            </w:r>
            <w:r w:rsidR="00AB550D">
              <w:rPr>
                <w:rFonts w:eastAsia="Calibri"/>
                <w:sz w:val="24"/>
                <w:szCs w:val="24"/>
              </w:rPr>
              <w:t>o</w:t>
            </w:r>
          </w:p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71" w:hanging="171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Individuare, scegliere ed utilizzare varie fonti e varie modalità di informazioni e di formazione (formale, non formale ed informale) in funzione dei tempi disponibili e delle proprie strategie</w:t>
            </w:r>
          </w:p>
        </w:tc>
        <w:tc>
          <w:tcPr>
            <w:tcW w:w="5811" w:type="dxa"/>
            <w:vAlign w:val="center"/>
          </w:tcPr>
          <w:p w:rsidR="001957AD" w:rsidRPr="00AB550D" w:rsidRDefault="009F718B" w:rsidP="00FE0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1957AD" w:rsidRPr="002E70EB" w:rsidTr="00C239CC">
        <w:tc>
          <w:tcPr>
            <w:tcW w:w="9634" w:type="dxa"/>
            <w:gridSpan w:val="2"/>
          </w:tcPr>
          <w:p w:rsidR="001957AD" w:rsidRPr="002E70EB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Progettare</w:t>
            </w:r>
          </w:p>
        </w:tc>
      </w:tr>
      <w:tr w:rsidR="001957AD" w:rsidRPr="002E70EB" w:rsidTr="00C239CC">
        <w:tc>
          <w:tcPr>
            <w:tcW w:w="3823" w:type="dxa"/>
            <w:vAlign w:val="center"/>
          </w:tcPr>
          <w:p w:rsidR="001957AD" w:rsidRPr="002E70EB" w:rsidRDefault="001957AD" w:rsidP="00FE0DF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1957AD" w:rsidRPr="002E70EB" w:rsidRDefault="002104A4" w:rsidP="00FE0DF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1957AD" w:rsidRPr="002E70EB" w:rsidTr="00AB550D">
        <w:tc>
          <w:tcPr>
            <w:tcW w:w="3823" w:type="dxa"/>
            <w:vAlign w:val="center"/>
          </w:tcPr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Elaborare e realizzare progetti relativi all’attività di studio e di lavoro</w:t>
            </w:r>
          </w:p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Utilizzare conoscenze apprese per stabilire obiettivi significativi e realistici e le relative priorità, valutando vincoli e possibilità esistenti</w:t>
            </w:r>
          </w:p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Definire strategie di azioni</w:t>
            </w:r>
          </w:p>
          <w:p w:rsidR="001957AD" w:rsidRPr="002E70EB" w:rsidRDefault="001957AD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Verificare i risultati raggiunti</w:t>
            </w:r>
          </w:p>
        </w:tc>
        <w:tc>
          <w:tcPr>
            <w:tcW w:w="5811" w:type="dxa"/>
            <w:vAlign w:val="center"/>
          </w:tcPr>
          <w:p w:rsidR="001957AD" w:rsidRPr="00AB550D" w:rsidRDefault="009F718B" w:rsidP="00FE0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1957AD" w:rsidRPr="002E70EB" w:rsidTr="00C239CC">
        <w:tc>
          <w:tcPr>
            <w:tcW w:w="9634" w:type="dxa"/>
            <w:gridSpan w:val="2"/>
          </w:tcPr>
          <w:p w:rsidR="001957AD" w:rsidRPr="002E70EB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Comunicare</w:t>
            </w:r>
          </w:p>
        </w:tc>
      </w:tr>
      <w:tr w:rsidR="002104A4" w:rsidRPr="002E70EB" w:rsidTr="00C239CC">
        <w:tc>
          <w:tcPr>
            <w:tcW w:w="3823" w:type="dxa"/>
            <w:vAlign w:val="center"/>
          </w:tcPr>
          <w:p w:rsidR="002104A4" w:rsidRPr="002E70EB" w:rsidRDefault="002104A4" w:rsidP="002104A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2104A4" w:rsidRPr="002E70EB" w:rsidTr="00AB550D">
        <w:tc>
          <w:tcPr>
            <w:tcW w:w="3823" w:type="dxa"/>
            <w:vAlign w:val="center"/>
          </w:tcPr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Comprendere messaggi di genere diverso (quotidiano, letterario, tecnico, scientifico) e di diversa complessità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Rappresentare eventi, fenomeni, principi, concetti, norme, procedure, atteggiamenti, stati d’animo, emozioni, ecc.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Utilizzare linguaggi diversi</w:t>
            </w:r>
            <w:r w:rsidR="00AB550D">
              <w:rPr>
                <w:rFonts w:eastAsia="Calibri"/>
                <w:sz w:val="24"/>
                <w:szCs w:val="24"/>
              </w:rPr>
              <w:t xml:space="preserve"> (verbale, </w:t>
            </w:r>
            <w:r w:rsidRPr="002E70EB">
              <w:rPr>
                <w:rFonts w:eastAsia="Calibri"/>
                <w:sz w:val="24"/>
                <w:szCs w:val="24"/>
              </w:rPr>
              <w:t xml:space="preserve">nonverbale) e diverse conoscenze disciplinari mediante diversi supporti (cartacei, informatici e multimediali) </w:t>
            </w:r>
          </w:p>
          <w:p w:rsidR="002104A4" w:rsidRPr="002E70EB" w:rsidRDefault="002104A4" w:rsidP="00AB550D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2104A4" w:rsidRPr="002E70EB" w:rsidRDefault="009F718B" w:rsidP="00210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2104A4" w:rsidRPr="002E70EB" w:rsidTr="00C239CC">
        <w:tc>
          <w:tcPr>
            <w:tcW w:w="9634" w:type="dxa"/>
            <w:gridSpan w:val="2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Collaborare e partecipare</w:t>
            </w:r>
          </w:p>
        </w:tc>
      </w:tr>
      <w:tr w:rsidR="002104A4" w:rsidRPr="002E70EB" w:rsidTr="00C239CC">
        <w:tc>
          <w:tcPr>
            <w:tcW w:w="3823" w:type="dxa"/>
            <w:vAlign w:val="center"/>
          </w:tcPr>
          <w:p w:rsidR="002104A4" w:rsidRPr="002E70EB" w:rsidRDefault="002104A4" w:rsidP="002104A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2104A4" w:rsidRPr="002E70EB" w:rsidTr="00AB550D">
        <w:tc>
          <w:tcPr>
            <w:tcW w:w="3823" w:type="dxa"/>
            <w:vAlign w:val="center"/>
          </w:tcPr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lastRenderedPageBreak/>
              <w:t>Interagire in gruppo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Comprendere i diversi punti di vista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Valorizzare le proprie e le altrui capacità, gestendo la conflittualità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 xml:space="preserve">Contribuire all’apprendimento comune e alla realizzazione delle attività collettive, nel riconoscimento dei diritti fondamentali degli altri </w:t>
            </w:r>
          </w:p>
        </w:tc>
        <w:tc>
          <w:tcPr>
            <w:tcW w:w="5811" w:type="dxa"/>
            <w:vAlign w:val="center"/>
          </w:tcPr>
          <w:p w:rsidR="002104A4" w:rsidRPr="002E70EB" w:rsidRDefault="009F718B" w:rsidP="00210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2104A4" w:rsidRPr="002E70EB" w:rsidTr="00C239CC">
        <w:tc>
          <w:tcPr>
            <w:tcW w:w="9634" w:type="dxa"/>
            <w:gridSpan w:val="2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Agire in modo autonomo e consapevole</w:t>
            </w:r>
          </w:p>
        </w:tc>
      </w:tr>
      <w:tr w:rsidR="002104A4" w:rsidRPr="002E70EB" w:rsidTr="00C239CC">
        <w:tc>
          <w:tcPr>
            <w:tcW w:w="3823" w:type="dxa"/>
            <w:vAlign w:val="center"/>
          </w:tcPr>
          <w:p w:rsidR="002104A4" w:rsidRPr="002E70EB" w:rsidRDefault="002104A4" w:rsidP="002104A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2104A4" w:rsidRPr="002E70EB" w:rsidTr="00AB550D">
        <w:tc>
          <w:tcPr>
            <w:tcW w:w="3823" w:type="dxa"/>
            <w:vAlign w:val="center"/>
          </w:tcPr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Conoscerei propri limiti e le proprie risorse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Sapersi inserire in modo attivo e consapevole nella vita sociale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Far valere nella vita sociale i propri diritti e bisogni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Riconoscere e rispettare i diritti ei bisogni altrui, le opportunità comuni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218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Riconoscere e rispettare limiti, regole e responsabilità</w:t>
            </w:r>
          </w:p>
        </w:tc>
        <w:tc>
          <w:tcPr>
            <w:tcW w:w="5811" w:type="dxa"/>
            <w:vAlign w:val="center"/>
          </w:tcPr>
          <w:p w:rsidR="002104A4" w:rsidRPr="002E70EB" w:rsidRDefault="009F718B" w:rsidP="00210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2104A4" w:rsidRPr="002E70EB" w:rsidTr="00C239CC">
        <w:tc>
          <w:tcPr>
            <w:tcW w:w="9634" w:type="dxa"/>
            <w:gridSpan w:val="2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Risolvere problemi</w:t>
            </w:r>
          </w:p>
        </w:tc>
      </w:tr>
      <w:tr w:rsidR="002104A4" w:rsidRPr="002E70EB" w:rsidTr="00C239CC">
        <w:tc>
          <w:tcPr>
            <w:tcW w:w="3823" w:type="dxa"/>
            <w:vAlign w:val="center"/>
          </w:tcPr>
          <w:p w:rsidR="002104A4" w:rsidRPr="002E70EB" w:rsidRDefault="002104A4" w:rsidP="002104A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2104A4" w:rsidRPr="002E70EB" w:rsidTr="00AB550D">
        <w:tc>
          <w:tcPr>
            <w:tcW w:w="3823" w:type="dxa"/>
            <w:vAlign w:val="center"/>
          </w:tcPr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Affrontare situazioni problematiche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Costruire e verificare ipotesi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Individuare fonti e risorse adeguate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Raccogliere e valutare i dati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Proporre soluzioni in base alla tipologia del problema.</w:t>
            </w:r>
          </w:p>
        </w:tc>
        <w:tc>
          <w:tcPr>
            <w:tcW w:w="5811" w:type="dxa"/>
            <w:vAlign w:val="center"/>
          </w:tcPr>
          <w:p w:rsidR="002104A4" w:rsidRPr="002E70EB" w:rsidRDefault="009F718B" w:rsidP="00210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2104A4" w:rsidRPr="002E70EB" w:rsidTr="00C239CC">
        <w:tc>
          <w:tcPr>
            <w:tcW w:w="9634" w:type="dxa"/>
            <w:gridSpan w:val="2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Individuare collegamenti e relazioni</w:t>
            </w:r>
          </w:p>
        </w:tc>
      </w:tr>
      <w:tr w:rsidR="002104A4" w:rsidRPr="002E70EB" w:rsidTr="00C239CC">
        <w:tc>
          <w:tcPr>
            <w:tcW w:w="3823" w:type="dxa"/>
            <w:vAlign w:val="center"/>
          </w:tcPr>
          <w:p w:rsidR="002104A4" w:rsidRPr="002E70EB" w:rsidRDefault="002104A4" w:rsidP="002104A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2104A4" w:rsidRPr="002E70EB" w:rsidTr="00AB550D">
        <w:tc>
          <w:tcPr>
            <w:tcW w:w="3823" w:type="dxa"/>
            <w:vAlign w:val="center"/>
          </w:tcPr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Individuare collegamenti e relazioni tra eventi educativi e relazionali diversi, anche appartenenti a diversi ambiti culturali e/o lontani nello spazio e nel tempo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autoSpaceDE w:val="0"/>
              <w:ind w:left="164" w:hanging="164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Riconoscere dei vari modelli educativi: la natura sistemica, analogie e differenze, coerenze ed incoerenze, cause ed effetti</w:t>
            </w:r>
          </w:p>
        </w:tc>
        <w:tc>
          <w:tcPr>
            <w:tcW w:w="5811" w:type="dxa"/>
            <w:vAlign w:val="center"/>
          </w:tcPr>
          <w:p w:rsidR="002104A4" w:rsidRPr="002E70EB" w:rsidRDefault="009F718B" w:rsidP="00210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  <w:tr w:rsidR="002104A4" w:rsidRPr="002E70EB" w:rsidTr="00C239CC">
        <w:tc>
          <w:tcPr>
            <w:tcW w:w="9634" w:type="dxa"/>
            <w:gridSpan w:val="2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COMPETENZA CHIAVE: Acquisire ed interpretare l’informazione</w:t>
            </w:r>
          </w:p>
        </w:tc>
      </w:tr>
      <w:tr w:rsidR="002104A4" w:rsidRPr="002E70EB" w:rsidTr="00C239CC">
        <w:tc>
          <w:tcPr>
            <w:tcW w:w="3823" w:type="dxa"/>
            <w:vAlign w:val="center"/>
          </w:tcPr>
          <w:p w:rsidR="002104A4" w:rsidRPr="002E70EB" w:rsidRDefault="002104A4" w:rsidP="002104A4">
            <w:pPr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5811" w:type="dxa"/>
          </w:tcPr>
          <w:p w:rsidR="002104A4" w:rsidRPr="002E70EB" w:rsidRDefault="002104A4" w:rsidP="002104A4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Attività per raggiungere le competenze indicate</w:t>
            </w:r>
          </w:p>
        </w:tc>
      </w:tr>
      <w:tr w:rsidR="002104A4" w:rsidRPr="002E70EB" w:rsidTr="00AB550D">
        <w:tc>
          <w:tcPr>
            <w:tcW w:w="3823" w:type="dxa"/>
            <w:vAlign w:val="center"/>
          </w:tcPr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ind w:left="164" w:hanging="142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Acquisire l’informazione ricevuta nei diversi ambiti ed attraverso diversi strumenti comunicativi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ind w:left="164" w:hanging="142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Interpretala criticamente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ind w:left="164" w:hanging="142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t>Valutarne l’attendibilità e l’utilità</w:t>
            </w:r>
          </w:p>
          <w:p w:rsidR="002104A4" w:rsidRPr="002E70EB" w:rsidRDefault="002104A4" w:rsidP="00AB550D">
            <w:pPr>
              <w:pStyle w:val="Paragrafoelenco"/>
              <w:numPr>
                <w:ilvl w:val="0"/>
                <w:numId w:val="2"/>
              </w:numPr>
              <w:ind w:left="164" w:hanging="142"/>
              <w:jc w:val="both"/>
              <w:rPr>
                <w:rFonts w:eastAsia="Calibri"/>
                <w:sz w:val="24"/>
                <w:szCs w:val="24"/>
              </w:rPr>
            </w:pPr>
            <w:r w:rsidRPr="002E70EB">
              <w:rPr>
                <w:rFonts w:eastAsia="Calibri"/>
                <w:sz w:val="24"/>
                <w:szCs w:val="24"/>
              </w:rPr>
              <w:lastRenderedPageBreak/>
              <w:t>Distinguere fatti da opinioni</w:t>
            </w:r>
          </w:p>
        </w:tc>
        <w:tc>
          <w:tcPr>
            <w:tcW w:w="5811" w:type="dxa"/>
            <w:vAlign w:val="center"/>
          </w:tcPr>
          <w:p w:rsidR="002104A4" w:rsidRPr="002E70EB" w:rsidRDefault="009F718B" w:rsidP="00210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(d</w:t>
            </w:r>
            <w:r w:rsidR="00AB550D" w:rsidRPr="00AB550D">
              <w:rPr>
                <w:sz w:val="24"/>
                <w:szCs w:val="24"/>
              </w:rPr>
              <w:t>a compilare a cura del docente)</w:t>
            </w:r>
          </w:p>
        </w:tc>
      </w:tr>
    </w:tbl>
    <w:p w:rsidR="00AB550D" w:rsidRDefault="00AB550D" w:rsidP="00C239CC">
      <w:pPr>
        <w:tabs>
          <w:tab w:val="left" w:pos="1695"/>
        </w:tabs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9F718B" w:rsidRPr="002E70EB" w:rsidRDefault="009F718B" w:rsidP="00C239CC">
      <w:pPr>
        <w:tabs>
          <w:tab w:val="left" w:pos="1695"/>
        </w:tabs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2E70EB" w:rsidRPr="00200326" w:rsidRDefault="001957AD" w:rsidP="002E70EB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2E70E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Competenze </w:t>
      </w:r>
      <w:r w:rsidR="003E04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disciplinari attese </w:t>
      </w:r>
    </w:p>
    <w:tbl>
      <w:tblPr>
        <w:tblStyle w:val="Grigliatabella"/>
        <w:tblW w:w="9509" w:type="dxa"/>
        <w:jc w:val="center"/>
        <w:tblLook w:val="04A0"/>
      </w:tblPr>
      <w:tblGrid>
        <w:gridCol w:w="3359"/>
        <w:gridCol w:w="6150"/>
      </w:tblGrid>
      <w:tr w:rsidR="003E0419" w:rsidRPr="002E70EB" w:rsidTr="00C25464">
        <w:trPr>
          <w:trHeight w:val="706"/>
          <w:jc w:val="center"/>
        </w:trPr>
        <w:tc>
          <w:tcPr>
            <w:tcW w:w="3359" w:type="dxa"/>
            <w:vAlign w:val="center"/>
          </w:tcPr>
          <w:p w:rsidR="003E0419" w:rsidRPr="002E70EB" w:rsidRDefault="003E0419" w:rsidP="00640B91">
            <w:pPr>
              <w:jc w:val="center"/>
              <w:rPr>
                <w:b/>
                <w:sz w:val="24"/>
                <w:szCs w:val="24"/>
              </w:rPr>
            </w:pPr>
            <w:r w:rsidRPr="002E70EB">
              <w:rPr>
                <w:b/>
                <w:sz w:val="24"/>
                <w:szCs w:val="24"/>
              </w:rPr>
              <w:t>Nuclei tematici/campi di esperienza</w:t>
            </w:r>
          </w:p>
        </w:tc>
        <w:tc>
          <w:tcPr>
            <w:tcW w:w="6150" w:type="dxa"/>
          </w:tcPr>
          <w:p w:rsidR="003E0419" w:rsidRPr="002E70EB" w:rsidRDefault="003E0419" w:rsidP="00640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 attese</w:t>
            </w:r>
          </w:p>
        </w:tc>
      </w:tr>
      <w:tr w:rsidR="003E0419" w:rsidRPr="002E70EB" w:rsidTr="003E0419">
        <w:trPr>
          <w:trHeight w:val="726"/>
          <w:jc w:val="center"/>
        </w:trPr>
        <w:tc>
          <w:tcPr>
            <w:tcW w:w="3359" w:type="dxa"/>
            <w:vAlign w:val="center"/>
          </w:tcPr>
          <w:p w:rsidR="003E0419" w:rsidRPr="002E70EB" w:rsidRDefault="003E0419" w:rsidP="00640B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3E0419" w:rsidRPr="002E70EB" w:rsidRDefault="003E0419" w:rsidP="00640B91">
            <w:pPr>
              <w:jc w:val="both"/>
              <w:rPr>
                <w:sz w:val="24"/>
                <w:szCs w:val="24"/>
              </w:rPr>
            </w:pPr>
          </w:p>
        </w:tc>
      </w:tr>
    </w:tbl>
    <w:p w:rsidR="001957AD" w:rsidRDefault="001957AD" w:rsidP="001957A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456B" w:rsidRPr="005B0439" w:rsidRDefault="00B4456B" w:rsidP="00B4456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043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Competenze potenziate nell’approccio integrato STEAM </w:t>
      </w:r>
    </w:p>
    <w:p w:rsidR="00B4456B" w:rsidRPr="005B0439" w:rsidRDefault="00B4456B" w:rsidP="00B4456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439">
        <w:rPr>
          <w:rFonts w:ascii="Times New Roman" w:eastAsia="Calibri" w:hAnsi="Times New Roman" w:cs="Times New Roman"/>
          <w:sz w:val="24"/>
          <w:szCs w:val="24"/>
        </w:rPr>
        <w:t>(Linee guida per le discipline STEM, emanate ai sensi dell’art. 1, comma 552, lett. A) della legge 197 del 29 dicembre 2022)</w:t>
      </w:r>
    </w:p>
    <w:p w:rsidR="00B4456B" w:rsidRPr="005B0439" w:rsidRDefault="00B4456B" w:rsidP="00B4456B">
      <w:pPr>
        <w:pStyle w:val="Paragrafoelenco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b/>
          <w:sz w:val="24"/>
          <w:szCs w:val="24"/>
        </w:rPr>
        <w:t>Pensiero critico</w:t>
      </w:r>
    </w:p>
    <w:p w:rsidR="00B4456B" w:rsidRPr="005B0439" w:rsidRDefault="00B4456B" w:rsidP="00B4456B">
      <w:pPr>
        <w:pStyle w:val="Paragrafoelenco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b/>
          <w:sz w:val="24"/>
          <w:szCs w:val="24"/>
        </w:rPr>
        <w:t>Comunicazione</w:t>
      </w:r>
    </w:p>
    <w:p w:rsidR="00B4456B" w:rsidRPr="005B0439" w:rsidRDefault="00B4456B" w:rsidP="00B4456B">
      <w:pPr>
        <w:pStyle w:val="Paragrafoelenco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b/>
          <w:sz w:val="24"/>
          <w:szCs w:val="24"/>
        </w:rPr>
        <w:t>Collaborazione</w:t>
      </w:r>
    </w:p>
    <w:p w:rsidR="00B4456B" w:rsidRPr="005B0439" w:rsidRDefault="00B4456B" w:rsidP="00B4456B">
      <w:pPr>
        <w:pStyle w:val="Paragrafoelenco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b/>
          <w:sz w:val="24"/>
          <w:szCs w:val="24"/>
        </w:rPr>
        <w:t>Creatività</w:t>
      </w:r>
    </w:p>
    <w:p w:rsidR="00B4456B" w:rsidRPr="005B0439" w:rsidRDefault="00B4456B" w:rsidP="001957AD">
      <w:pPr>
        <w:rPr>
          <w:rFonts w:ascii="Times New Roman" w:hAnsi="Times New Roman" w:cs="Times New Roman"/>
          <w:b/>
          <w:sz w:val="24"/>
          <w:szCs w:val="24"/>
        </w:rPr>
      </w:pPr>
    </w:p>
    <w:p w:rsidR="001957AD" w:rsidRPr="005B0439" w:rsidRDefault="00223E29" w:rsidP="00C119A4">
      <w:pPr>
        <w:pStyle w:val="Titolo2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</w:pPr>
      <w:bookmarkStart w:id="4" w:name="_Toc149902593"/>
      <w:r w:rsidRPr="005B0439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>Quadro sinottico delle UDA</w:t>
      </w:r>
      <w:r w:rsidR="001957AD" w:rsidRPr="005B0439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>:</w:t>
      </w:r>
      <w:bookmarkEnd w:id="4"/>
    </w:p>
    <w:p w:rsidR="00C119A4" w:rsidRPr="005B0439" w:rsidRDefault="00C119A4" w:rsidP="00C119A4"/>
    <w:tbl>
      <w:tblPr>
        <w:tblStyle w:val="Grigliatabella"/>
        <w:tblW w:w="9509" w:type="dxa"/>
        <w:jc w:val="center"/>
        <w:tblLook w:val="04A0"/>
      </w:tblPr>
      <w:tblGrid>
        <w:gridCol w:w="3359"/>
        <w:gridCol w:w="3310"/>
        <w:gridCol w:w="2840"/>
      </w:tblGrid>
      <w:tr w:rsidR="001957AD" w:rsidRPr="005B0439" w:rsidTr="00A25C1D">
        <w:trPr>
          <w:trHeight w:val="706"/>
          <w:jc w:val="center"/>
        </w:trPr>
        <w:tc>
          <w:tcPr>
            <w:tcW w:w="3359" w:type="dxa"/>
            <w:vAlign w:val="center"/>
          </w:tcPr>
          <w:p w:rsidR="001957AD" w:rsidRPr="005B0439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5B0439">
              <w:rPr>
                <w:b/>
                <w:sz w:val="24"/>
                <w:szCs w:val="24"/>
              </w:rPr>
              <w:t>Nuclei tematici/campi di esperienza</w:t>
            </w:r>
          </w:p>
        </w:tc>
        <w:tc>
          <w:tcPr>
            <w:tcW w:w="3310" w:type="dxa"/>
          </w:tcPr>
          <w:p w:rsidR="001957AD" w:rsidRPr="005B0439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5B0439">
              <w:rPr>
                <w:b/>
                <w:sz w:val="24"/>
                <w:szCs w:val="24"/>
              </w:rPr>
              <w:t>UDA</w:t>
            </w:r>
          </w:p>
        </w:tc>
        <w:tc>
          <w:tcPr>
            <w:tcW w:w="2840" w:type="dxa"/>
          </w:tcPr>
          <w:p w:rsidR="001957AD" w:rsidRPr="005B0439" w:rsidRDefault="001957AD" w:rsidP="00FE0DF4">
            <w:pPr>
              <w:jc w:val="center"/>
              <w:rPr>
                <w:b/>
                <w:sz w:val="24"/>
                <w:szCs w:val="24"/>
              </w:rPr>
            </w:pPr>
            <w:r w:rsidRPr="005B0439">
              <w:rPr>
                <w:b/>
                <w:sz w:val="24"/>
                <w:szCs w:val="24"/>
              </w:rPr>
              <w:t>TEMPI</w:t>
            </w:r>
          </w:p>
        </w:tc>
      </w:tr>
      <w:tr w:rsidR="003E0419" w:rsidRPr="005B0439" w:rsidTr="00A25C1D">
        <w:trPr>
          <w:trHeight w:val="213"/>
          <w:jc w:val="center"/>
        </w:trPr>
        <w:tc>
          <w:tcPr>
            <w:tcW w:w="3359" w:type="dxa"/>
            <w:vMerge w:val="restart"/>
            <w:vAlign w:val="center"/>
          </w:tcPr>
          <w:p w:rsidR="003E0419" w:rsidRPr="005B0439" w:rsidRDefault="003E0419" w:rsidP="00FE0D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</w:tr>
      <w:tr w:rsidR="003E0419" w:rsidRPr="005B0439" w:rsidTr="00A25C1D">
        <w:trPr>
          <w:trHeight w:val="213"/>
          <w:jc w:val="center"/>
        </w:trPr>
        <w:tc>
          <w:tcPr>
            <w:tcW w:w="3359" w:type="dxa"/>
            <w:vMerge/>
            <w:vAlign w:val="center"/>
          </w:tcPr>
          <w:p w:rsidR="003E0419" w:rsidRPr="005B0439" w:rsidRDefault="003E0419" w:rsidP="00FE0D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</w:tr>
      <w:tr w:rsidR="003E0419" w:rsidRPr="005B0439" w:rsidTr="00A25C1D">
        <w:trPr>
          <w:trHeight w:val="213"/>
          <w:jc w:val="center"/>
        </w:trPr>
        <w:tc>
          <w:tcPr>
            <w:tcW w:w="3359" w:type="dxa"/>
            <w:vMerge/>
            <w:vAlign w:val="center"/>
          </w:tcPr>
          <w:p w:rsidR="003E0419" w:rsidRPr="005B0439" w:rsidRDefault="003E0419" w:rsidP="00FE0D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</w:tr>
      <w:tr w:rsidR="003E0419" w:rsidRPr="005B0439" w:rsidTr="00A25C1D">
        <w:trPr>
          <w:trHeight w:val="213"/>
          <w:jc w:val="center"/>
        </w:trPr>
        <w:tc>
          <w:tcPr>
            <w:tcW w:w="3359" w:type="dxa"/>
            <w:vMerge/>
            <w:vAlign w:val="center"/>
          </w:tcPr>
          <w:p w:rsidR="003E0419" w:rsidRPr="005B0439" w:rsidRDefault="003E0419" w:rsidP="00FE0D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</w:tr>
      <w:tr w:rsidR="003E0419" w:rsidRPr="005B0439" w:rsidTr="00A25C1D">
        <w:trPr>
          <w:trHeight w:val="213"/>
          <w:jc w:val="center"/>
        </w:trPr>
        <w:tc>
          <w:tcPr>
            <w:tcW w:w="3359" w:type="dxa"/>
            <w:vMerge/>
            <w:vAlign w:val="center"/>
          </w:tcPr>
          <w:p w:rsidR="003E0419" w:rsidRPr="005B0439" w:rsidRDefault="003E0419" w:rsidP="00FE0D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</w:tr>
      <w:tr w:rsidR="003E0419" w:rsidRPr="005B0439" w:rsidTr="00A25C1D">
        <w:trPr>
          <w:trHeight w:val="213"/>
          <w:jc w:val="center"/>
        </w:trPr>
        <w:tc>
          <w:tcPr>
            <w:tcW w:w="3359" w:type="dxa"/>
            <w:vMerge/>
            <w:vAlign w:val="center"/>
          </w:tcPr>
          <w:p w:rsidR="003E0419" w:rsidRPr="005B0439" w:rsidRDefault="003E0419" w:rsidP="00FE0D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E0419" w:rsidRPr="005B0439" w:rsidRDefault="003E0419" w:rsidP="00FE0DF4">
            <w:pPr>
              <w:jc w:val="both"/>
              <w:rPr>
                <w:sz w:val="24"/>
                <w:szCs w:val="24"/>
              </w:rPr>
            </w:pPr>
          </w:p>
        </w:tc>
      </w:tr>
    </w:tbl>
    <w:p w:rsidR="001957AD" w:rsidRPr="005B0439" w:rsidRDefault="001957AD" w:rsidP="001957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771" w:rsidRPr="005B0439" w:rsidRDefault="000D3771" w:rsidP="001957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439">
        <w:rPr>
          <w:rFonts w:ascii="Times New Roman" w:hAnsi="Times New Roman" w:cs="Times New Roman"/>
          <w:b/>
          <w:sz w:val="24"/>
          <w:szCs w:val="24"/>
          <w:u w:val="single"/>
        </w:rPr>
        <w:t>Solo per il triennio:</w:t>
      </w:r>
    </w:p>
    <w:tbl>
      <w:tblPr>
        <w:tblStyle w:val="TableNormal"/>
        <w:tblW w:w="95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/>
      </w:tblPr>
      <w:tblGrid>
        <w:gridCol w:w="4789"/>
        <w:gridCol w:w="4789"/>
      </w:tblGrid>
      <w:tr w:rsidR="00A955E2" w:rsidRPr="005B0439" w:rsidTr="00435082">
        <w:trPr>
          <w:trHeight w:val="605"/>
          <w:tblHeader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771" w:rsidRPr="005B0439" w:rsidRDefault="000D3771" w:rsidP="00435082">
            <w:pPr>
              <w:pStyle w:val="Didefault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bookmarkStart w:id="5" w:name="_Toc149902594"/>
            <w:r w:rsidRPr="005B04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TEMI INTERDISCIPLINARI</w:t>
            </w:r>
            <w:bookmarkEnd w:id="5"/>
          </w:p>
          <w:p w:rsidR="000D3771" w:rsidRPr="005B0439" w:rsidRDefault="000D3771" w:rsidP="00435082">
            <w:pPr>
              <w:pStyle w:val="Didefault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bookmarkStart w:id="6" w:name="_Toc149902595"/>
            <w:r w:rsidRPr="005B04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(proposti dal Consiglio di Classe)</w:t>
            </w:r>
            <w:bookmarkEnd w:id="6"/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771" w:rsidRPr="005B0439" w:rsidRDefault="000D3771" w:rsidP="00435082">
            <w:pPr>
              <w:pStyle w:val="Didefault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bookmarkStart w:id="7" w:name="_Toc149902596"/>
            <w:r w:rsidRPr="005B04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UDA /APPROFONDIMENTO</w:t>
            </w:r>
            <w:bookmarkEnd w:id="7"/>
          </w:p>
          <w:p w:rsidR="000D3771" w:rsidRPr="005B0439" w:rsidRDefault="000D3771" w:rsidP="00435082">
            <w:pPr>
              <w:pStyle w:val="Didefault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bookmarkStart w:id="8" w:name="_Toc149902597"/>
            <w:r w:rsidRPr="005B04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(proposto dal docente)</w:t>
            </w:r>
            <w:bookmarkEnd w:id="8"/>
          </w:p>
        </w:tc>
      </w:tr>
      <w:tr w:rsidR="00A955E2" w:rsidRPr="005B0439" w:rsidTr="00435082">
        <w:tblPrEx>
          <w:shd w:val="clear" w:color="auto" w:fill="D0DDEF"/>
        </w:tblPrEx>
        <w:trPr>
          <w:trHeight w:val="440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</w:tr>
      <w:tr w:rsidR="00A955E2" w:rsidRPr="005B0439" w:rsidTr="00435082">
        <w:tblPrEx>
          <w:shd w:val="clear" w:color="auto" w:fill="D0DDEF"/>
        </w:tblPrEx>
        <w:trPr>
          <w:trHeight w:val="440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</w:tr>
      <w:tr w:rsidR="00A955E2" w:rsidRPr="005B0439" w:rsidTr="00435082">
        <w:tblPrEx>
          <w:shd w:val="clear" w:color="auto" w:fill="D0DDEF"/>
        </w:tblPrEx>
        <w:trPr>
          <w:trHeight w:val="440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</w:tr>
      <w:tr w:rsidR="00A955E2" w:rsidRPr="005B0439" w:rsidTr="00435082">
        <w:tblPrEx>
          <w:shd w:val="clear" w:color="auto" w:fill="D0DDEF"/>
        </w:tblPrEx>
        <w:trPr>
          <w:trHeight w:val="440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771" w:rsidRPr="005B0439" w:rsidRDefault="000D3771" w:rsidP="00435082"/>
        </w:tc>
      </w:tr>
    </w:tbl>
    <w:p w:rsidR="000D3771" w:rsidRPr="005B0439" w:rsidRDefault="000D3771" w:rsidP="001957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D09" w:rsidRPr="005B0439" w:rsidRDefault="009F0D09" w:rsidP="00C119A4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49902598"/>
      <w:r w:rsidRPr="005B0439">
        <w:rPr>
          <w:rFonts w:ascii="Times New Roman" w:hAnsi="Times New Roman" w:cs="Times New Roman"/>
          <w:b/>
          <w:color w:val="auto"/>
          <w:sz w:val="24"/>
          <w:szCs w:val="24"/>
        </w:rPr>
        <w:t>METODI. STRUMENTI, MEZZI E STRATEGIE</w:t>
      </w:r>
      <w:bookmarkEnd w:id="9"/>
    </w:p>
    <w:p w:rsidR="00B4456B" w:rsidRPr="005B0439" w:rsidRDefault="00B4456B" w:rsidP="00B4456B">
      <w:pPr>
        <w:pStyle w:val="Titolo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10" w:name="_Toc149902599"/>
      <w:r w:rsidRPr="005B0439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>Metodologie per lo sviluppo delle competenze STEM</w:t>
      </w:r>
      <w:r w:rsidRPr="005B0439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(Riferite a tutti i gradi scolastici)</w:t>
      </w:r>
      <w:bookmarkEnd w:id="10"/>
    </w:p>
    <w:p w:rsidR="00B4456B" w:rsidRPr="005B0439" w:rsidRDefault="00B4456B" w:rsidP="00B4456B"/>
    <w:tbl>
      <w:tblPr>
        <w:tblStyle w:val="Grigliatabella"/>
        <w:tblW w:w="0" w:type="auto"/>
        <w:tblLook w:val="04A0"/>
      </w:tblPr>
      <w:tblGrid>
        <w:gridCol w:w="5098"/>
        <w:gridCol w:w="567"/>
        <w:gridCol w:w="3402"/>
        <w:gridCol w:w="561"/>
      </w:tblGrid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Lezione frontale e lezione con rielaborazione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Brain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storming</w:t>
            </w:r>
            <w:proofErr w:type="spellEnd"/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 xml:space="preserve">Attività </w:t>
            </w:r>
            <w:proofErr w:type="spellStart"/>
            <w:r w:rsidRPr="005B0439">
              <w:rPr>
                <w:sz w:val="24"/>
                <w:szCs w:val="24"/>
              </w:rPr>
              <w:t>laboratoriale</w:t>
            </w:r>
            <w:proofErr w:type="spellEnd"/>
            <w:r w:rsidRPr="005B0439">
              <w:rPr>
                <w:sz w:val="24"/>
                <w:szCs w:val="24"/>
              </w:rPr>
              <w:t xml:space="preserve"> e </w:t>
            </w:r>
            <w:proofErr w:type="spellStart"/>
            <w:r w:rsidRPr="005B0439">
              <w:rPr>
                <w:sz w:val="24"/>
                <w:szCs w:val="24"/>
              </w:rPr>
              <w:t>learning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by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doing</w:t>
            </w:r>
            <w:proofErr w:type="spellEnd"/>
            <w:r w:rsidRPr="005B0439">
              <w:rPr>
                <w:sz w:val="24"/>
                <w:szCs w:val="24"/>
              </w:rPr>
              <w:t xml:space="preserve"> (apprendimento esperienziale)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 xml:space="preserve">Cooperative </w:t>
            </w:r>
            <w:proofErr w:type="spellStart"/>
            <w:r w:rsidRPr="005B0439">
              <w:rPr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Interdisciplinarietà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Problem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solving</w:t>
            </w:r>
            <w:proofErr w:type="spellEnd"/>
            <w:r w:rsidRPr="005B0439">
              <w:rPr>
                <w:sz w:val="24"/>
                <w:szCs w:val="24"/>
              </w:rPr>
              <w:t xml:space="preserve"> e metodo induttivo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Personalizzazione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Peer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Flipped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classroom</w:t>
            </w:r>
            <w:proofErr w:type="spellEnd"/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Tutoring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CLIL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 xml:space="preserve">Attivazione dell’intelligenza sintetica e creativa 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Promozione del pensiero critico nella società digitale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Problem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Based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Learning</w:t>
            </w:r>
            <w:proofErr w:type="spellEnd"/>
            <w:r w:rsidRPr="005B0439">
              <w:rPr>
                <w:sz w:val="24"/>
                <w:szCs w:val="24"/>
              </w:rPr>
              <w:t xml:space="preserve"> (approccio basato sulla risoluzione di problemi)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 xml:space="preserve">Design </w:t>
            </w:r>
            <w:proofErr w:type="spellStart"/>
            <w:r w:rsidRPr="005B0439">
              <w:rPr>
                <w:sz w:val="24"/>
                <w:szCs w:val="24"/>
              </w:rPr>
              <w:t>thinking</w:t>
            </w:r>
            <w:proofErr w:type="spellEnd"/>
            <w:r w:rsidRPr="005B0439">
              <w:rPr>
                <w:sz w:val="24"/>
                <w:szCs w:val="24"/>
              </w:rPr>
              <w:t xml:space="preserve"> (valorizzazione della creatività)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Tinkering</w:t>
            </w:r>
            <w:proofErr w:type="spellEnd"/>
            <w:r w:rsidRPr="005B0439">
              <w:rPr>
                <w:sz w:val="24"/>
                <w:szCs w:val="24"/>
              </w:rPr>
              <w:t xml:space="preserve"> (sperimentazione di strumenti e materiali)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Hackathon</w:t>
            </w:r>
            <w:proofErr w:type="spellEnd"/>
            <w:r w:rsidRPr="005B0439">
              <w:rPr>
                <w:sz w:val="24"/>
                <w:szCs w:val="24"/>
              </w:rPr>
              <w:t xml:space="preserve"> (approccio didattico collaborativo)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Debate</w:t>
            </w:r>
            <w:proofErr w:type="spellEnd"/>
            <w:r w:rsidRPr="005B0439">
              <w:rPr>
                <w:sz w:val="24"/>
                <w:szCs w:val="24"/>
              </w:rPr>
              <w:t xml:space="preserve"> (confronto tra squadre che argomentano tesi contrapposte su specifiche tematiche)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Inquiry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Based</w:t>
            </w:r>
            <w:proofErr w:type="spellEnd"/>
            <w:r w:rsidRPr="005B0439">
              <w:rPr>
                <w:sz w:val="24"/>
                <w:szCs w:val="24"/>
              </w:rPr>
              <w:t xml:space="preserve"> </w:t>
            </w:r>
            <w:proofErr w:type="spellStart"/>
            <w:r w:rsidRPr="005B0439">
              <w:rPr>
                <w:sz w:val="24"/>
                <w:szCs w:val="24"/>
              </w:rPr>
              <w:t>Learning</w:t>
            </w:r>
            <w:proofErr w:type="spellEnd"/>
            <w:r w:rsidRPr="005B0439">
              <w:rPr>
                <w:sz w:val="24"/>
                <w:szCs w:val="24"/>
              </w:rPr>
              <w:t xml:space="preserve"> (apprendimento basato sull’esplorazione o la ricerca)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56B" w:rsidRPr="005B0439" w:rsidTr="00D87612">
        <w:trPr>
          <w:trHeight w:val="690"/>
        </w:trPr>
        <w:tc>
          <w:tcPr>
            <w:tcW w:w="5098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Coding</w:t>
            </w:r>
            <w:proofErr w:type="spellEnd"/>
            <w:r w:rsidRPr="005B0439">
              <w:rPr>
                <w:sz w:val="24"/>
                <w:szCs w:val="24"/>
              </w:rPr>
              <w:t xml:space="preserve"> con macchine </w:t>
            </w:r>
          </w:p>
        </w:tc>
        <w:tc>
          <w:tcPr>
            <w:tcW w:w="567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B0439">
              <w:rPr>
                <w:sz w:val="24"/>
                <w:szCs w:val="24"/>
              </w:rPr>
              <w:t>Coding</w:t>
            </w:r>
            <w:proofErr w:type="spellEnd"/>
            <w:r w:rsidRPr="005B0439">
              <w:rPr>
                <w:sz w:val="24"/>
                <w:szCs w:val="24"/>
              </w:rPr>
              <w:t xml:space="preserve"> unplugged (senza l’ausilio di strumenti digitali)</w:t>
            </w:r>
          </w:p>
        </w:tc>
        <w:tc>
          <w:tcPr>
            <w:tcW w:w="561" w:type="dxa"/>
          </w:tcPr>
          <w:p w:rsidR="00B4456B" w:rsidRPr="005B0439" w:rsidRDefault="00B4456B" w:rsidP="00D876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456B" w:rsidRPr="005B0439" w:rsidRDefault="00B4456B" w:rsidP="00B44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6B" w:rsidRPr="005B0439" w:rsidRDefault="00B4456B" w:rsidP="00B44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Per gli alunni con disabilità o con disturbi specifici di apprendimento le modalità di approccio alle discipline STEM sono individuate nel PEI e nel PDP.</w:t>
      </w:r>
    </w:p>
    <w:p w:rsidR="00B4456B" w:rsidRPr="005B0439" w:rsidRDefault="00B4456B" w:rsidP="00B44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lastRenderedPageBreak/>
        <w:t>Individuate le metodologie, per le attività da svolgere nell’applicazione dell’approccio STEAM, si rimanda alle UDA delle singole discipline.</w:t>
      </w:r>
    </w:p>
    <w:p w:rsidR="00B4456B" w:rsidRPr="005B0439" w:rsidRDefault="00B4456B" w:rsidP="00B4456B">
      <w:pPr>
        <w:pStyle w:val="Titolo2"/>
        <w:rPr>
          <w:rFonts w:ascii="Times New Roman" w:eastAsia="Calibri" w:hAnsi="Times New Roman" w:cs="Times New Roman"/>
          <w:b/>
          <w:color w:val="auto"/>
          <w:sz w:val="24"/>
          <w:u w:val="single"/>
        </w:rPr>
      </w:pPr>
      <w:bookmarkStart w:id="11" w:name="_Toc149902600"/>
      <w:r w:rsidRPr="005B0439">
        <w:rPr>
          <w:rFonts w:ascii="Times New Roman" w:eastAsia="Calibri" w:hAnsi="Times New Roman" w:cs="Times New Roman"/>
          <w:color w:val="auto"/>
          <w:sz w:val="24"/>
          <w:u w:val="single"/>
        </w:rPr>
        <w:t>Indicazioni metodologiche specifiche per il secondo ciclo di istruzione</w:t>
      </w:r>
      <w:bookmarkEnd w:id="11"/>
    </w:p>
    <w:p w:rsidR="00B4456B" w:rsidRPr="005B0439" w:rsidRDefault="00B4456B" w:rsidP="00B4456B">
      <w:pPr>
        <w:spacing w:line="360" w:lineRule="auto"/>
        <w:jc w:val="both"/>
      </w:pPr>
    </w:p>
    <w:p w:rsidR="00B4456B" w:rsidRPr="005B0439" w:rsidRDefault="00B4456B" w:rsidP="00B44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In riferimento a quanto previsto dalle Indicazioni Nazionali e considerata la stretta interconnessione tra le discipline STEAM, per rendere efficace l’insegnamento di tali discipline, si suggeriscono le possibili indicazioni metodologiche mirate al superamento di una didattica trasmissiva a favore di attività di gruppo, di ricerca e di sperimentazione:</w:t>
      </w:r>
    </w:p>
    <w:p w:rsidR="00B4456B" w:rsidRPr="005B0439" w:rsidRDefault="00B4456B" w:rsidP="00B4456B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Promuovere la realizzazione di attività pratiche e di laboratorio</w:t>
      </w:r>
    </w:p>
    <w:p w:rsidR="00B4456B" w:rsidRPr="005B0439" w:rsidRDefault="00B4456B" w:rsidP="00B4456B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Utilizzare metodologie attive e collaborative</w:t>
      </w:r>
    </w:p>
    <w:p w:rsidR="00B4456B" w:rsidRPr="005B0439" w:rsidRDefault="00B4456B" w:rsidP="00B4456B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Favorire la costruzione di conoscenze attraverso l’utilizzo di strumenti tecnologici e informatici</w:t>
      </w:r>
    </w:p>
    <w:p w:rsidR="00B4456B" w:rsidRPr="005B0439" w:rsidRDefault="00B4456B" w:rsidP="00B4456B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Promuovere attività che affrontino questioni e problemi di natura applicativa</w:t>
      </w:r>
    </w:p>
    <w:p w:rsidR="00B4456B" w:rsidRPr="005B0439" w:rsidRDefault="00B4456B" w:rsidP="00B4456B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Utilizzare metodologie didattiche per un apprendimento di tipo induttivo</w:t>
      </w:r>
    </w:p>
    <w:p w:rsidR="003E0419" w:rsidRPr="005B0439" w:rsidRDefault="00B4456B" w:rsidP="00B4456B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Realizzare attività PCTO nell’ambito STEM</w:t>
      </w:r>
    </w:p>
    <w:p w:rsidR="001957AD" w:rsidRPr="005B0439" w:rsidRDefault="00C9782F" w:rsidP="00C119A4">
      <w:pPr>
        <w:pStyle w:val="Titolo2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</w:pPr>
      <w:bookmarkStart w:id="12" w:name="_Toc149902601"/>
      <w:r w:rsidRPr="005B0439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>Strumenti e spazi didattici</w:t>
      </w:r>
      <w:bookmarkEnd w:id="12"/>
    </w:p>
    <w:p w:rsidR="00C119A4" w:rsidRPr="005B0439" w:rsidRDefault="00C119A4" w:rsidP="00C119A4"/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8"/>
        <w:gridCol w:w="3738"/>
      </w:tblGrid>
      <w:tr w:rsidR="001957AD" w:rsidRPr="005B0439" w:rsidTr="00FE0DF4">
        <w:trPr>
          <w:trHeight w:val="314"/>
          <w:jc w:val="center"/>
        </w:trPr>
        <w:tc>
          <w:tcPr>
            <w:tcW w:w="5888" w:type="dxa"/>
            <w:vAlign w:val="center"/>
          </w:tcPr>
          <w:p w:rsidR="001957AD" w:rsidRPr="005B0439" w:rsidRDefault="001957AD" w:rsidP="00FE0DF4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STRUMENTI</w:t>
            </w:r>
          </w:p>
        </w:tc>
        <w:tc>
          <w:tcPr>
            <w:tcW w:w="3738" w:type="dxa"/>
            <w:vAlign w:val="center"/>
          </w:tcPr>
          <w:p w:rsidR="001957AD" w:rsidRPr="005B0439" w:rsidRDefault="001957AD" w:rsidP="00FE0DF4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SPAZI DIDATTICI</w:t>
            </w:r>
          </w:p>
        </w:tc>
      </w:tr>
      <w:tr w:rsidR="001957AD" w:rsidRPr="005B0439" w:rsidTr="00FE0DF4">
        <w:trPr>
          <w:trHeight w:val="1959"/>
          <w:jc w:val="center"/>
        </w:trPr>
        <w:tc>
          <w:tcPr>
            <w:tcW w:w="5888" w:type="dxa"/>
            <w:vAlign w:val="center"/>
          </w:tcPr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Libri di testo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Altri testi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Schemi e mappe concettuali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Dispositivi elettronici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r w:rsidR="00B4456B" w:rsidRPr="005B0439">
              <w:rPr>
                <w:rFonts w:ascii="Times New Roman" w:hAnsi="Times New Roman" w:cs="Times New Roman"/>
                <w:sz w:val="24"/>
                <w:szCs w:val="24"/>
              </w:rPr>
              <w:t xml:space="preserve"> didattici</w:t>
            </w:r>
          </w:p>
          <w:p w:rsidR="00B4456B" w:rsidRPr="005B0439" w:rsidRDefault="00B4456B" w:rsidP="00B4456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 xml:space="preserve">Materiali </w:t>
            </w:r>
          </w:p>
          <w:p w:rsidR="00B4456B" w:rsidRPr="005B0439" w:rsidRDefault="00B4456B" w:rsidP="00B4456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 xml:space="preserve">Modelli </w:t>
            </w:r>
          </w:p>
          <w:p w:rsidR="00B4456B" w:rsidRPr="005B0439" w:rsidRDefault="00B4456B" w:rsidP="00B4456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Risorse digitali interattive (simulazioni, giochi didattici, piattaforme di apprendimento online)</w:t>
            </w:r>
          </w:p>
          <w:p w:rsidR="00B4456B" w:rsidRPr="005B0439" w:rsidRDefault="00B4456B" w:rsidP="00B4456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Robot</w:t>
            </w:r>
          </w:p>
          <w:p w:rsidR="00B4456B" w:rsidRPr="005B0439" w:rsidRDefault="00B4456B" w:rsidP="00B4456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B4456B" w:rsidRPr="005B0439" w:rsidRDefault="00B4456B" w:rsidP="00B4456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Intelligenza Artificiale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Strumenti musicali, tecnici, artistici e scientifici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Attrezzature sportive</w:t>
            </w:r>
          </w:p>
          <w:p w:rsidR="005B6797" w:rsidRPr="005B0439" w:rsidRDefault="005B6797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Materiale audiovisivo</w:t>
            </w:r>
          </w:p>
        </w:tc>
        <w:tc>
          <w:tcPr>
            <w:tcW w:w="3738" w:type="dxa"/>
            <w:vAlign w:val="center"/>
          </w:tcPr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Laboratorio di informatica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Laboratorio di scienze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Laboratorio di arte</w:t>
            </w:r>
          </w:p>
          <w:p w:rsidR="001957AD" w:rsidRPr="005B0439" w:rsidRDefault="001957AD" w:rsidP="001957A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Aula LIM</w:t>
            </w:r>
          </w:p>
          <w:p w:rsidR="005B6797" w:rsidRPr="005B0439" w:rsidRDefault="001957AD" w:rsidP="001A63E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Palestra</w:t>
            </w:r>
          </w:p>
          <w:p w:rsidR="005B6797" w:rsidRPr="005B0439" w:rsidRDefault="005B6797" w:rsidP="001A63E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</w:p>
          <w:p w:rsidR="005B6797" w:rsidRPr="005B0439" w:rsidRDefault="005B6797" w:rsidP="005B679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Laboratorio di lingue</w:t>
            </w:r>
          </w:p>
          <w:p w:rsidR="005B6797" w:rsidRPr="005B0439" w:rsidRDefault="005B6797" w:rsidP="005B679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Aula multifunzionale</w:t>
            </w:r>
          </w:p>
          <w:p w:rsidR="005B6797" w:rsidRPr="005B0439" w:rsidRDefault="005B6797" w:rsidP="005B679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Laboratorio di musica</w:t>
            </w:r>
          </w:p>
          <w:p w:rsidR="005B6797" w:rsidRPr="005B0439" w:rsidRDefault="005B6797" w:rsidP="005B6797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Auditorium</w:t>
            </w:r>
          </w:p>
        </w:tc>
      </w:tr>
    </w:tbl>
    <w:p w:rsidR="00FB1EAB" w:rsidRPr="005B0439" w:rsidRDefault="00FB1EAB" w:rsidP="001957AD">
      <w:pPr>
        <w:rPr>
          <w:rFonts w:ascii="Times New Roman" w:hAnsi="Times New Roman" w:cs="Times New Roman"/>
          <w:sz w:val="24"/>
          <w:szCs w:val="24"/>
        </w:rPr>
      </w:pPr>
    </w:p>
    <w:p w:rsidR="001957AD" w:rsidRPr="005B0439" w:rsidRDefault="00C9782F" w:rsidP="00C119A4">
      <w:pPr>
        <w:pStyle w:val="Titolo2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</w:pPr>
      <w:bookmarkStart w:id="13" w:name="_Toc149902602"/>
      <w:r w:rsidRPr="005B0439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lastRenderedPageBreak/>
        <w:t>Interventi e strategie per favorire il processo di apprendimento e di maturazione</w:t>
      </w:r>
      <w:bookmarkEnd w:id="13"/>
    </w:p>
    <w:p w:rsidR="00C119A4" w:rsidRPr="005B0439" w:rsidRDefault="00C119A4" w:rsidP="00C119A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7"/>
        <w:gridCol w:w="6276"/>
      </w:tblGrid>
      <w:tr w:rsidR="005B6797" w:rsidRPr="005B0439" w:rsidTr="005B6797">
        <w:trPr>
          <w:trHeight w:val="596"/>
          <w:jc w:val="center"/>
        </w:trPr>
        <w:tc>
          <w:tcPr>
            <w:tcW w:w="3207" w:type="dxa"/>
            <w:vAlign w:val="center"/>
          </w:tcPr>
          <w:p w:rsidR="005B6797" w:rsidRPr="005B0439" w:rsidRDefault="005B6797" w:rsidP="00FE0DF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caps/>
                <w:sz w:val="24"/>
                <w:szCs w:val="24"/>
              </w:rPr>
              <w:t>Attività</w:t>
            </w:r>
          </w:p>
        </w:tc>
        <w:tc>
          <w:tcPr>
            <w:tcW w:w="6276" w:type="dxa"/>
            <w:vAlign w:val="center"/>
          </w:tcPr>
          <w:p w:rsidR="005B6797" w:rsidRPr="005B0439" w:rsidRDefault="005B6797" w:rsidP="00FE0DF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caps/>
                <w:sz w:val="24"/>
                <w:szCs w:val="24"/>
              </w:rPr>
              <w:t>interventi e Strategie</w:t>
            </w:r>
          </w:p>
        </w:tc>
      </w:tr>
      <w:tr w:rsidR="005B6797" w:rsidRPr="005B0439" w:rsidTr="005B6797">
        <w:trPr>
          <w:jc w:val="center"/>
        </w:trPr>
        <w:tc>
          <w:tcPr>
            <w:tcW w:w="3207" w:type="dxa"/>
            <w:vAlign w:val="center"/>
          </w:tcPr>
          <w:p w:rsidR="005B6797" w:rsidRPr="005B0439" w:rsidRDefault="005B6797" w:rsidP="00FE0DF4">
            <w:pPr>
              <w:tabs>
                <w:tab w:val="left" w:pos="1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mallCaps/>
                <w:sz w:val="24"/>
                <w:szCs w:val="24"/>
              </w:rPr>
              <w:t>Recupero</w:t>
            </w:r>
          </w:p>
        </w:tc>
        <w:tc>
          <w:tcPr>
            <w:tcW w:w="6276" w:type="dxa"/>
            <w:vAlign w:val="center"/>
          </w:tcPr>
          <w:p w:rsidR="009B185F" w:rsidRPr="005B0439" w:rsidRDefault="005B6797" w:rsidP="00FE0DF4">
            <w:pPr>
              <w:pStyle w:val="Paragrafoelenco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Diversificazione e adatta</w:t>
            </w:r>
            <w:r w:rsidR="009B185F" w:rsidRPr="005B0439">
              <w:rPr>
                <w:rFonts w:ascii="Times New Roman" w:hAnsi="Times New Roman" w:cs="Times New Roman"/>
                <w:sz w:val="24"/>
                <w:szCs w:val="24"/>
              </w:rPr>
              <w:t>mento dei contenuti disciplinari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Coinvolgimento in attività collettive</w:t>
            </w:r>
          </w:p>
          <w:p w:rsidR="009B185F" w:rsidRPr="005B0439" w:rsidRDefault="009B185F" w:rsidP="00FE0DF4">
            <w:pPr>
              <w:pStyle w:val="Paragrafoelenco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Studio assistito in classe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Pausa didattica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Corsi di recupero</w:t>
            </w:r>
          </w:p>
          <w:p w:rsidR="005B6797" w:rsidRPr="005B0439" w:rsidRDefault="005B6797" w:rsidP="00FE0DF4">
            <w:pPr>
              <w:pStyle w:val="Paragrafoelenco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Sportello didattico</w:t>
            </w:r>
          </w:p>
        </w:tc>
      </w:tr>
      <w:tr w:rsidR="005B6797" w:rsidRPr="005B0439" w:rsidTr="005B6797">
        <w:trPr>
          <w:jc w:val="center"/>
        </w:trPr>
        <w:tc>
          <w:tcPr>
            <w:tcW w:w="3207" w:type="dxa"/>
            <w:vAlign w:val="center"/>
          </w:tcPr>
          <w:p w:rsidR="005B6797" w:rsidRPr="005B0439" w:rsidRDefault="005B6797" w:rsidP="00FE0DF4">
            <w:pPr>
              <w:tabs>
                <w:tab w:val="left" w:pos="1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mallCaps/>
                <w:sz w:val="24"/>
                <w:szCs w:val="24"/>
              </w:rPr>
              <w:t>Potenziamento</w:t>
            </w:r>
          </w:p>
        </w:tc>
        <w:tc>
          <w:tcPr>
            <w:tcW w:w="6276" w:type="dxa"/>
            <w:vAlign w:val="center"/>
          </w:tcPr>
          <w:p w:rsidR="009B185F" w:rsidRPr="005B0439" w:rsidRDefault="005B6797" w:rsidP="00FE0DF4">
            <w:pPr>
              <w:pStyle w:val="Paragrafoelenco"/>
              <w:numPr>
                <w:ilvl w:val="0"/>
                <w:numId w:val="1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Approfondimento e rielaborazione dei contenuti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Affidamento di incarichi di coordinamento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Impulso allo spirito critico e alla creatività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Esperienze di tutoraggio dei compagni più deboli</w:t>
            </w:r>
          </w:p>
          <w:p w:rsidR="009B185F" w:rsidRPr="005B0439" w:rsidRDefault="005B6797" w:rsidP="00FE0DF4">
            <w:pPr>
              <w:pStyle w:val="Paragrafoelenco"/>
              <w:numPr>
                <w:ilvl w:val="0"/>
                <w:numId w:val="1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Lettura di testi extra scolastici</w:t>
            </w:r>
          </w:p>
          <w:p w:rsidR="005B6797" w:rsidRPr="005B0439" w:rsidRDefault="005B6797" w:rsidP="00FE0DF4">
            <w:pPr>
              <w:pStyle w:val="Paragrafoelenco"/>
              <w:numPr>
                <w:ilvl w:val="0"/>
                <w:numId w:val="1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Corso integrativo di prima alfabetizzazione di Lingua</w:t>
            </w:r>
          </w:p>
        </w:tc>
      </w:tr>
      <w:tr w:rsidR="005B6797" w:rsidRPr="005B0439" w:rsidTr="000207D7">
        <w:trPr>
          <w:trHeight w:val="419"/>
          <w:jc w:val="center"/>
        </w:trPr>
        <w:tc>
          <w:tcPr>
            <w:tcW w:w="3207" w:type="dxa"/>
            <w:vAlign w:val="center"/>
          </w:tcPr>
          <w:p w:rsidR="005B6797" w:rsidRPr="005B0439" w:rsidRDefault="005B6797" w:rsidP="00FE0DF4">
            <w:pPr>
              <w:tabs>
                <w:tab w:val="left" w:pos="1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mallCaps/>
                <w:sz w:val="24"/>
                <w:szCs w:val="24"/>
              </w:rPr>
              <w:t>Orientamento</w:t>
            </w:r>
          </w:p>
        </w:tc>
        <w:tc>
          <w:tcPr>
            <w:tcW w:w="6276" w:type="dxa"/>
            <w:vAlign w:val="center"/>
          </w:tcPr>
          <w:p w:rsidR="00B4456B" w:rsidRPr="005B0439" w:rsidRDefault="00B4456B" w:rsidP="00B4456B">
            <w:pPr>
              <w:pStyle w:val="Paragrafoelenco"/>
              <w:numPr>
                <w:ilvl w:val="0"/>
                <w:numId w:val="4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Valorizzazione delle esperienze e delle inclinazioni degli studenti anche verso le STEM</w:t>
            </w:r>
          </w:p>
          <w:p w:rsidR="005B6797" w:rsidRPr="005B0439" w:rsidRDefault="00B4456B" w:rsidP="00B4456B">
            <w:pPr>
              <w:pStyle w:val="Paragrafoelenco"/>
              <w:numPr>
                <w:ilvl w:val="0"/>
                <w:numId w:val="4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z w:val="24"/>
                <w:szCs w:val="24"/>
              </w:rPr>
              <w:t>Realizzazione di attività di orientamento ad alto contenuto innovativo</w:t>
            </w:r>
          </w:p>
        </w:tc>
      </w:tr>
      <w:tr w:rsidR="000207D7" w:rsidRPr="005B0439" w:rsidTr="000207D7">
        <w:trPr>
          <w:trHeight w:val="419"/>
          <w:jc w:val="center"/>
        </w:trPr>
        <w:tc>
          <w:tcPr>
            <w:tcW w:w="3207" w:type="dxa"/>
            <w:vAlign w:val="center"/>
          </w:tcPr>
          <w:p w:rsidR="000207D7" w:rsidRPr="005B0439" w:rsidRDefault="000207D7" w:rsidP="00FE0DF4">
            <w:pPr>
              <w:tabs>
                <w:tab w:val="left" w:pos="1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mallCaps/>
                <w:sz w:val="24"/>
                <w:szCs w:val="24"/>
              </w:rPr>
              <w:t>Certificazioni</w:t>
            </w:r>
          </w:p>
        </w:tc>
        <w:tc>
          <w:tcPr>
            <w:tcW w:w="6276" w:type="dxa"/>
            <w:vAlign w:val="center"/>
          </w:tcPr>
          <w:p w:rsidR="000207D7" w:rsidRPr="005B0439" w:rsidRDefault="000207D7" w:rsidP="00FE0DF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7" w:rsidRPr="005B0439" w:rsidTr="000207D7">
        <w:trPr>
          <w:trHeight w:val="419"/>
          <w:jc w:val="center"/>
        </w:trPr>
        <w:tc>
          <w:tcPr>
            <w:tcW w:w="3207" w:type="dxa"/>
            <w:vAlign w:val="center"/>
          </w:tcPr>
          <w:p w:rsidR="000207D7" w:rsidRPr="005B0439" w:rsidRDefault="000207D7" w:rsidP="00FE0DF4">
            <w:pPr>
              <w:tabs>
                <w:tab w:val="left" w:pos="1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mallCaps/>
                <w:sz w:val="24"/>
                <w:szCs w:val="24"/>
              </w:rPr>
              <w:t>partecipazione a concorsi e/o competizioni disciplinari</w:t>
            </w:r>
          </w:p>
        </w:tc>
        <w:tc>
          <w:tcPr>
            <w:tcW w:w="6276" w:type="dxa"/>
            <w:vAlign w:val="center"/>
          </w:tcPr>
          <w:p w:rsidR="000207D7" w:rsidRPr="005B0439" w:rsidRDefault="000207D7" w:rsidP="00FE0DF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7" w:rsidRPr="005B0439" w:rsidTr="000207D7">
        <w:trPr>
          <w:trHeight w:val="419"/>
          <w:jc w:val="center"/>
        </w:trPr>
        <w:tc>
          <w:tcPr>
            <w:tcW w:w="3207" w:type="dxa"/>
            <w:vAlign w:val="center"/>
          </w:tcPr>
          <w:p w:rsidR="000207D7" w:rsidRPr="005B0439" w:rsidRDefault="000207D7" w:rsidP="00FE0DF4">
            <w:pPr>
              <w:tabs>
                <w:tab w:val="left" w:pos="1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439">
              <w:rPr>
                <w:rFonts w:ascii="Times New Roman" w:hAnsi="Times New Roman" w:cs="Times New Roman"/>
                <w:smallCaps/>
                <w:sz w:val="24"/>
                <w:szCs w:val="24"/>
              </w:rPr>
              <w:t>Progetti</w:t>
            </w:r>
          </w:p>
        </w:tc>
        <w:tc>
          <w:tcPr>
            <w:tcW w:w="6276" w:type="dxa"/>
            <w:vAlign w:val="center"/>
          </w:tcPr>
          <w:p w:rsidR="000207D7" w:rsidRPr="005B0439" w:rsidRDefault="000207D7" w:rsidP="00FE0DF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131" w:rsidRPr="005B0439" w:rsidRDefault="00390131" w:rsidP="00390131">
      <w:pPr>
        <w:tabs>
          <w:tab w:val="left" w:pos="6810"/>
        </w:tabs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336FB" w:rsidRPr="005B0439" w:rsidRDefault="001336FB" w:rsidP="00C119A4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49902603"/>
      <w:r w:rsidRPr="005B0439">
        <w:rPr>
          <w:rFonts w:ascii="Times New Roman" w:hAnsi="Times New Roman" w:cs="Times New Roman"/>
          <w:b/>
          <w:color w:val="auto"/>
          <w:sz w:val="24"/>
          <w:szCs w:val="24"/>
        </w:rPr>
        <w:t>STRUMENTI DI OSSERVAZIONE E DI VERIFICA</w:t>
      </w:r>
      <w:bookmarkEnd w:id="14"/>
    </w:p>
    <w:p w:rsidR="00FB1EAB" w:rsidRPr="005B0439" w:rsidRDefault="001336FB" w:rsidP="00C119A4">
      <w:pPr>
        <w:pStyle w:val="Titolo2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5" w:name="_Toc149902604"/>
      <w:r w:rsidRP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Tipologia e numero di verifiche</w:t>
      </w:r>
      <w:bookmarkEnd w:id="15"/>
    </w:p>
    <w:p w:rsidR="00C119A4" w:rsidRPr="005B0439" w:rsidRDefault="00C119A4" w:rsidP="00C119A4"/>
    <w:tbl>
      <w:tblPr>
        <w:tblStyle w:val="Grigliatabella1"/>
        <w:tblW w:w="0" w:type="auto"/>
        <w:tblLook w:val="04A0"/>
      </w:tblPr>
      <w:tblGrid>
        <w:gridCol w:w="3681"/>
        <w:gridCol w:w="5924"/>
      </w:tblGrid>
      <w:tr w:rsidR="003B43E5" w:rsidRPr="005B0439" w:rsidTr="00BA669E">
        <w:tc>
          <w:tcPr>
            <w:tcW w:w="3681" w:type="dxa"/>
            <w:vAlign w:val="center"/>
          </w:tcPr>
          <w:p w:rsidR="003B43E5" w:rsidRPr="005B0439" w:rsidRDefault="003B43E5" w:rsidP="00BA669E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5B0439">
              <w:rPr>
                <w:i/>
                <w:sz w:val="24"/>
                <w:szCs w:val="24"/>
                <w:u w:val="single"/>
              </w:rPr>
              <w:t>Verifiche formative/diagnostiche</w:t>
            </w:r>
            <w:r w:rsidRPr="005B043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924" w:type="dxa"/>
          </w:tcPr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 xml:space="preserve">Test strutturati e </w:t>
            </w:r>
            <w:proofErr w:type="spellStart"/>
            <w:r w:rsidRPr="005B0439">
              <w:rPr>
                <w:sz w:val="24"/>
                <w:szCs w:val="24"/>
              </w:rPr>
              <w:t>semistrutturati</w:t>
            </w:r>
            <w:proofErr w:type="spellEnd"/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Domande informali durante la lezione</w:t>
            </w:r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lastRenderedPageBreak/>
              <w:t>Controllo del lavoro domestico</w:t>
            </w:r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Test di comprensione</w:t>
            </w:r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Esercizi orali, scritti, grafici</w:t>
            </w:r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Produzione scritto o grafica</w:t>
            </w:r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Altro…</w:t>
            </w:r>
          </w:p>
        </w:tc>
      </w:tr>
      <w:tr w:rsidR="003B43E5" w:rsidRPr="005B0439" w:rsidTr="00BA669E">
        <w:tc>
          <w:tcPr>
            <w:tcW w:w="3681" w:type="dxa"/>
          </w:tcPr>
          <w:p w:rsidR="003B43E5" w:rsidRPr="005B0439" w:rsidRDefault="003B43E5" w:rsidP="00BA669E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5B0439">
              <w:rPr>
                <w:i/>
                <w:sz w:val="24"/>
                <w:szCs w:val="24"/>
                <w:u w:val="single"/>
              </w:rPr>
              <w:lastRenderedPageBreak/>
              <w:t>Verifiche sommative</w:t>
            </w:r>
            <w:r w:rsidRPr="005B043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924" w:type="dxa"/>
          </w:tcPr>
          <w:p w:rsidR="003B43E5" w:rsidRPr="005B0439" w:rsidRDefault="003B43E5" w:rsidP="00BA66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21"/>
              <w:jc w:val="both"/>
              <w:rPr>
                <w:rFonts w:eastAsia="Arial Unicode MS"/>
                <w:sz w:val="24"/>
                <w:szCs w:val="24"/>
                <w:u w:color="000000"/>
                <w:bdr w:val="nil"/>
              </w:rPr>
            </w:pPr>
          </w:p>
        </w:tc>
      </w:tr>
      <w:tr w:rsidR="003B43E5" w:rsidRPr="005B0439" w:rsidTr="0038342E">
        <w:tc>
          <w:tcPr>
            <w:tcW w:w="3681" w:type="dxa"/>
            <w:vAlign w:val="center"/>
          </w:tcPr>
          <w:p w:rsidR="003B43E5" w:rsidRPr="005B0439" w:rsidRDefault="003B43E5" w:rsidP="002E70EB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5B0439">
              <w:rPr>
                <w:b/>
                <w:i/>
                <w:sz w:val="24"/>
                <w:szCs w:val="24"/>
              </w:rPr>
              <w:t>Non strutturate</w:t>
            </w:r>
          </w:p>
        </w:tc>
        <w:tc>
          <w:tcPr>
            <w:tcW w:w="5924" w:type="dxa"/>
          </w:tcPr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Osservazioni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discussione in gruppo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produzioni personali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 xml:space="preserve"> interrogazioni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Relazioni/ tesine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Prove di laboratorio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Applicazioni pratiche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Applicazioni scritto/grafiche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altro…</w:t>
            </w:r>
          </w:p>
        </w:tc>
      </w:tr>
      <w:tr w:rsidR="003B43E5" w:rsidRPr="005B0439" w:rsidTr="0038342E">
        <w:tc>
          <w:tcPr>
            <w:tcW w:w="3681" w:type="dxa"/>
            <w:vAlign w:val="center"/>
          </w:tcPr>
          <w:p w:rsidR="003B43E5" w:rsidRPr="005B0439" w:rsidRDefault="003B43E5" w:rsidP="002E70EB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5B0439">
              <w:rPr>
                <w:b/>
                <w:i/>
                <w:sz w:val="24"/>
                <w:szCs w:val="24"/>
              </w:rPr>
              <w:t>Semistrutturate</w:t>
            </w:r>
            <w:proofErr w:type="spellEnd"/>
          </w:p>
        </w:tc>
        <w:tc>
          <w:tcPr>
            <w:tcW w:w="5924" w:type="dxa"/>
          </w:tcPr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questionari a risposta aperta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compilazione di tabelle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creazione e lettura di mappe;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altro…</w:t>
            </w:r>
          </w:p>
        </w:tc>
      </w:tr>
      <w:tr w:rsidR="003B43E5" w:rsidRPr="005B0439" w:rsidTr="0038342E">
        <w:tc>
          <w:tcPr>
            <w:tcW w:w="3681" w:type="dxa"/>
            <w:vAlign w:val="center"/>
          </w:tcPr>
          <w:p w:rsidR="003B43E5" w:rsidRPr="005B0439" w:rsidRDefault="003B43E5" w:rsidP="002E70EB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5B0439">
              <w:rPr>
                <w:b/>
                <w:i/>
                <w:sz w:val="24"/>
                <w:szCs w:val="24"/>
              </w:rPr>
              <w:t>Strutturate</w:t>
            </w:r>
          </w:p>
        </w:tc>
        <w:tc>
          <w:tcPr>
            <w:tcW w:w="5924" w:type="dxa"/>
          </w:tcPr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questionari a risposta multipla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questionari a completamento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questionari a correzione d'errore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questionari di corrispondenza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questionari vero/falso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altro</w:t>
            </w:r>
          </w:p>
        </w:tc>
      </w:tr>
      <w:tr w:rsidR="003B43E5" w:rsidRPr="005B0439" w:rsidTr="00BA669E">
        <w:tc>
          <w:tcPr>
            <w:tcW w:w="3681" w:type="dxa"/>
            <w:vAlign w:val="center"/>
          </w:tcPr>
          <w:p w:rsidR="003B43E5" w:rsidRPr="005B0439" w:rsidRDefault="003B43E5" w:rsidP="00BA669E">
            <w:pPr>
              <w:spacing w:line="360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5B0439">
              <w:rPr>
                <w:i/>
                <w:sz w:val="24"/>
                <w:szCs w:val="24"/>
                <w:u w:val="single"/>
              </w:rPr>
              <w:t>Compiti di realtà</w:t>
            </w:r>
          </w:p>
        </w:tc>
        <w:tc>
          <w:tcPr>
            <w:tcW w:w="5924" w:type="dxa"/>
          </w:tcPr>
          <w:p w:rsidR="003B43E5" w:rsidRPr="005B0439" w:rsidRDefault="003B43E5" w:rsidP="00BA66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Possono essere disciplinari o interdisciplinari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elaborare un progetto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scrivere una poesia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ideare un esperimento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scrivere un articolo</w:t>
            </w:r>
          </w:p>
          <w:p w:rsidR="003B43E5" w:rsidRPr="005B0439" w:rsidRDefault="003B43E5" w:rsidP="009F718B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gestire un’assemblea di classe</w:t>
            </w:r>
          </w:p>
          <w:p w:rsidR="003B43E5" w:rsidRPr="005B0439" w:rsidRDefault="003B43E5" w:rsidP="003B43E5">
            <w:pPr>
              <w:pStyle w:val="Paragrafoelenco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altro…</w:t>
            </w:r>
          </w:p>
        </w:tc>
      </w:tr>
      <w:tr w:rsidR="003B43E5" w:rsidRPr="005B0439" w:rsidTr="00BA669E">
        <w:tc>
          <w:tcPr>
            <w:tcW w:w="3681" w:type="dxa"/>
            <w:vAlign w:val="center"/>
          </w:tcPr>
          <w:p w:rsidR="003B43E5" w:rsidRPr="005B0439" w:rsidRDefault="003B43E5" w:rsidP="00BA669E">
            <w:pPr>
              <w:spacing w:line="36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5B0439">
              <w:rPr>
                <w:i/>
                <w:sz w:val="24"/>
                <w:szCs w:val="24"/>
                <w:u w:val="single"/>
              </w:rPr>
              <w:t>Prove comuni</w:t>
            </w:r>
          </w:p>
        </w:tc>
        <w:tc>
          <w:tcPr>
            <w:tcW w:w="5924" w:type="dxa"/>
          </w:tcPr>
          <w:p w:rsidR="003B43E5" w:rsidRPr="005B0439" w:rsidRDefault="003B43E5" w:rsidP="00BA66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439">
              <w:rPr>
                <w:sz w:val="24"/>
                <w:szCs w:val="24"/>
              </w:rPr>
              <w:t>Prove strutturate interdisciplinari</w:t>
            </w:r>
          </w:p>
        </w:tc>
      </w:tr>
    </w:tbl>
    <w:p w:rsidR="002E70EB" w:rsidRPr="005B0439" w:rsidRDefault="002E70EB" w:rsidP="0038342E">
      <w:pPr>
        <w:spacing w:line="36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B54F4" w:rsidRPr="005B0439" w:rsidRDefault="005B54F4" w:rsidP="005B54F4">
      <w:pPr>
        <w:pStyle w:val="Titolo2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bookmarkStart w:id="16" w:name="_Toc149902605"/>
      <w:r w:rsidRPr="005B0439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Valutazione delle competenze STEM</w:t>
      </w:r>
      <w:bookmarkEnd w:id="16"/>
    </w:p>
    <w:p w:rsidR="005B54F4" w:rsidRPr="005B0439" w:rsidRDefault="005B54F4" w:rsidP="005B54F4">
      <w:pPr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La valutazione delle competenze in ambito STEM è di tipo formativa. L’acquisizione delle competenze in questo ambito viene valutata ricorrendo a:</w:t>
      </w:r>
    </w:p>
    <w:p w:rsidR="005B54F4" w:rsidRPr="005B0439" w:rsidRDefault="005B54F4" w:rsidP="005B54F4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lastRenderedPageBreak/>
        <w:t xml:space="preserve">Compiti di realtà </w:t>
      </w:r>
    </w:p>
    <w:p w:rsidR="005B54F4" w:rsidRPr="005B0439" w:rsidRDefault="005B54F4" w:rsidP="005B54F4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Osservazioni sistematiche</w:t>
      </w:r>
    </w:p>
    <w:p w:rsidR="00B4456B" w:rsidRPr="005B0439" w:rsidRDefault="005B54F4" w:rsidP="005B54F4">
      <w:pPr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L’accertamento delle competenze, proprio per il carattere interdisciplinare e integrato delle STEAM, sarà organizzato nell’ambito dei dipartimenti disciplinari.</w:t>
      </w:r>
    </w:p>
    <w:p w:rsidR="0038342E" w:rsidRPr="005B0439" w:rsidRDefault="0038342E" w:rsidP="00C119A4">
      <w:pPr>
        <w:pStyle w:val="Titolo2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7" w:name="_Toc149902606"/>
      <w:r w:rsidRP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Scansione temporale delle verifiche</w:t>
      </w:r>
      <w:bookmarkEnd w:id="17"/>
    </w:p>
    <w:p w:rsidR="0038342E" w:rsidRPr="005B0439" w:rsidRDefault="0038342E" w:rsidP="003834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Nel I e nel II quadrimestre saranno effettuate almeno _______prove scritte e _______prove valide per l’orale, di diversa tipologia. I tempi di svolgimento delle singole prove varieranno a seconda della complessità delle verifiche proposte.</w:t>
      </w:r>
    </w:p>
    <w:p w:rsidR="001957AD" w:rsidRPr="005B0439" w:rsidRDefault="001957AD" w:rsidP="00C119A4">
      <w:pPr>
        <w:pStyle w:val="Titolo2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8" w:name="_Toc149902607"/>
      <w:r w:rsidRP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Criteri e griglie di valutazione</w:t>
      </w:r>
      <w:bookmarkEnd w:id="18"/>
    </w:p>
    <w:p w:rsidR="001957AD" w:rsidRPr="005B0439" w:rsidRDefault="003E0419" w:rsidP="0038342E">
      <w:pPr>
        <w:spacing w:line="36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5B0439">
        <w:rPr>
          <w:rFonts w:ascii="Times New Roman" w:hAnsi="Times New Roman" w:cs="Times New Roman"/>
          <w:spacing w:val="-5"/>
          <w:sz w:val="24"/>
          <w:szCs w:val="24"/>
        </w:rPr>
        <w:t>Sarà cura di ogni docente allegare le griglie adottate</w:t>
      </w:r>
      <w:r w:rsidR="0038342E" w:rsidRPr="005B0439">
        <w:rPr>
          <w:rFonts w:ascii="Times New Roman" w:hAnsi="Times New Roman" w:cs="Times New Roman"/>
          <w:spacing w:val="-5"/>
          <w:sz w:val="24"/>
          <w:szCs w:val="24"/>
        </w:rPr>
        <w:t xml:space="preserve"> nei dipartimenti disciplinari per l</w:t>
      </w:r>
      <w:r w:rsidR="002104A4" w:rsidRPr="005B0439">
        <w:rPr>
          <w:rFonts w:ascii="Times New Roman" w:hAnsi="Times New Roman" w:cs="Times New Roman"/>
          <w:spacing w:val="-5"/>
          <w:sz w:val="24"/>
          <w:szCs w:val="24"/>
        </w:rPr>
        <w:t>a valutazione delle prove scritte ed orali.</w:t>
      </w:r>
    </w:p>
    <w:p w:rsidR="005B54F4" w:rsidRPr="005B0439" w:rsidRDefault="005B54F4" w:rsidP="005B54F4">
      <w:pPr>
        <w:pStyle w:val="Tito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49902608"/>
      <w:r w:rsidRP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Tabella di valutazione delle competenze</w:t>
      </w:r>
      <w:bookmarkEnd w:id="19"/>
      <w:r w:rsid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5B0439">
        <w:rPr>
          <w:rFonts w:ascii="Times New Roman" w:hAnsi="Times New Roman" w:cs="Times New Roman"/>
          <w:b/>
          <w:color w:val="auto"/>
          <w:sz w:val="24"/>
          <w:szCs w:val="24"/>
        </w:rPr>
        <w:t>(Da allegare)</w:t>
      </w:r>
    </w:p>
    <w:p w:rsidR="005B54F4" w:rsidRPr="005B0439" w:rsidRDefault="005B54F4" w:rsidP="005B54F4">
      <w:pPr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Per la valutazione delle competenze si farà riferimento alla progettazione di classe e alle tabelle di valutaz</w:t>
      </w:r>
      <w:r w:rsidR="005B0439">
        <w:rPr>
          <w:rFonts w:ascii="Times New Roman" w:hAnsi="Times New Roman" w:cs="Times New Roman"/>
          <w:sz w:val="24"/>
          <w:szCs w:val="24"/>
        </w:rPr>
        <w:t>ione stabilite nei dipartimenti.</w:t>
      </w:r>
    </w:p>
    <w:p w:rsidR="005B54F4" w:rsidRPr="005B0439" w:rsidRDefault="005B54F4" w:rsidP="005B54F4">
      <w:pPr>
        <w:pStyle w:val="Titolo2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20" w:name="_Toc149902609"/>
      <w:r w:rsidRP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Valutazione delle competenze STEM</w:t>
      </w:r>
      <w:bookmarkEnd w:id="20"/>
      <w:r w:rsidR="005B04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5B0439">
        <w:rPr>
          <w:rFonts w:ascii="Times New Roman" w:hAnsi="Times New Roman" w:cs="Times New Roman"/>
          <w:b/>
          <w:color w:val="auto"/>
          <w:sz w:val="24"/>
          <w:szCs w:val="24"/>
        </w:rPr>
        <w:t>(Da allegare)</w:t>
      </w:r>
    </w:p>
    <w:p w:rsidR="005B54F4" w:rsidRPr="005B0439" w:rsidRDefault="005B54F4" w:rsidP="005B54F4">
      <w:pPr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La valutazione delle competenze in ambito STEM è di tipo formativa. L’acquisizione delle competenze in questo ambito viene valutata ricorrendo a:</w:t>
      </w:r>
    </w:p>
    <w:p w:rsidR="005B54F4" w:rsidRPr="005B0439" w:rsidRDefault="005B54F4" w:rsidP="005B54F4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 xml:space="preserve">Compiti di realtà </w:t>
      </w:r>
    </w:p>
    <w:p w:rsidR="005B54F4" w:rsidRPr="005B0439" w:rsidRDefault="005B54F4" w:rsidP="005B54F4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Osservazioni sistematiche</w:t>
      </w:r>
    </w:p>
    <w:p w:rsidR="005B54F4" w:rsidRPr="005B0439" w:rsidRDefault="005B54F4" w:rsidP="005B54F4">
      <w:pPr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 xml:space="preserve">L’accertamento delle competenze, proprio per il carattere interdisciplinare e integrato delle STEAM, sarà organizzato nell’ambito dei dipartimenti disciplinari. </w:t>
      </w:r>
    </w:p>
    <w:p w:rsidR="00454386" w:rsidRPr="005B0439" w:rsidRDefault="00454386" w:rsidP="00454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386" w:rsidRPr="005B0439" w:rsidRDefault="00454386" w:rsidP="00C119A4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49902610"/>
      <w:r w:rsidRPr="005B0439">
        <w:rPr>
          <w:rFonts w:ascii="Times New Roman" w:hAnsi="Times New Roman" w:cs="Times New Roman"/>
          <w:b/>
          <w:color w:val="auto"/>
          <w:sz w:val="24"/>
          <w:szCs w:val="24"/>
        </w:rPr>
        <w:t>MODALITA’DI COMUNICAZIONE CON LE FAMIGLIE</w:t>
      </w:r>
      <w:bookmarkEnd w:id="21"/>
    </w:p>
    <w:p w:rsidR="005B54F4" w:rsidRPr="005B0439" w:rsidRDefault="005B54F4" w:rsidP="002F2D6C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 xml:space="preserve">Colloqui bimestrali con le famiglie </w:t>
      </w:r>
      <w:r w:rsidR="002F2D6C">
        <w:rPr>
          <w:rFonts w:ascii="Times New Roman" w:hAnsi="Times New Roman" w:cs="Times New Roman"/>
          <w:sz w:val="24"/>
          <w:szCs w:val="24"/>
        </w:rPr>
        <w:t>in presenza.</w:t>
      </w:r>
    </w:p>
    <w:p w:rsidR="005B54F4" w:rsidRPr="005B0439" w:rsidRDefault="005B54F4" w:rsidP="005B54F4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Ricevimento mensile su richiesta delle famiglie previo appuntamento</w:t>
      </w:r>
    </w:p>
    <w:p w:rsidR="005B54F4" w:rsidRPr="005B0439" w:rsidRDefault="005B54F4" w:rsidP="005B54F4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Convocazione straordinaria dei genitori per colloqui individuali.</w:t>
      </w:r>
    </w:p>
    <w:p w:rsidR="005B54F4" w:rsidRPr="005B0439" w:rsidRDefault="005B54F4" w:rsidP="005B54F4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439">
        <w:rPr>
          <w:rFonts w:ascii="Times New Roman" w:hAnsi="Times New Roman" w:cs="Times New Roman"/>
          <w:sz w:val="24"/>
          <w:szCs w:val="24"/>
        </w:rPr>
        <w:t>Comunicazioni mediante la sezione “MESSAGGI” del registro elettronico oppure tramite mail istituzionale</w:t>
      </w:r>
    </w:p>
    <w:p w:rsidR="00833A89" w:rsidRPr="005B0439" w:rsidRDefault="00833A89" w:rsidP="00833A89">
      <w:pPr>
        <w:pStyle w:val="Paragrafoelenc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569"/>
      </w:tblGrid>
      <w:tr w:rsidR="001957AD" w:rsidRPr="002E70EB" w:rsidTr="00833A89">
        <w:tc>
          <w:tcPr>
            <w:tcW w:w="9569" w:type="dxa"/>
            <w:shd w:val="clear" w:color="auto" w:fill="auto"/>
          </w:tcPr>
          <w:p w:rsidR="001957AD" w:rsidRPr="002E70EB" w:rsidRDefault="001957AD" w:rsidP="00FE0DF4">
            <w:pPr>
              <w:tabs>
                <w:tab w:val="center" w:pos="4676"/>
                <w:tab w:val="left" w:pos="5115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EB">
              <w:rPr>
                <w:rFonts w:ascii="Times New Roman" w:hAnsi="Times New Roman" w:cs="Times New Roman"/>
                <w:sz w:val="24"/>
                <w:szCs w:val="24"/>
              </w:rPr>
              <w:t xml:space="preserve">Santa Croce di Magliano, </w:t>
            </w:r>
            <w:r w:rsidRPr="002E70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70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Firma</w:t>
            </w:r>
          </w:p>
        </w:tc>
      </w:tr>
    </w:tbl>
    <w:p w:rsidR="00804B18" w:rsidRPr="002E70EB" w:rsidRDefault="00804B18">
      <w:pPr>
        <w:rPr>
          <w:rFonts w:ascii="Times New Roman" w:hAnsi="Times New Roman" w:cs="Times New Roman"/>
          <w:sz w:val="24"/>
          <w:szCs w:val="24"/>
        </w:rPr>
      </w:pPr>
      <w:bookmarkStart w:id="22" w:name="_GoBack"/>
      <w:bookmarkEnd w:id="22"/>
    </w:p>
    <w:sectPr w:rsidR="00804B18" w:rsidRPr="002E70EB" w:rsidSect="003E04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□"/>
      <w:lvlJc w:val="left"/>
      <w:pPr>
        <w:tabs>
          <w:tab w:val="num" w:pos="357"/>
        </w:tabs>
        <w:ind w:left="964" w:hanging="604"/>
      </w:pPr>
      <w:rPr>
        <w:rFonts w:ascii="Courier New" w:hAnsi="Courier New" w:cs="Symbol"/>
      </w:rPr>
    </w:lvl>
  </w:abstractNum>
  <w:abstractNum w:abstractNumId="1">
    <w:nsid w:val="02257056"/>
    <w:multiLevelType w:val="hybridMultilevel"/>
    <w:tmpl w:val="DE087D64"/>
    <w:styleLink w:val="Stileimportato15"/>
    <w:lvl w:ilvl="0" w:tplc="D15EB112">
      <w:start w:val="1"/>
      <w:numFmt w:val="bullet"/>
      <w:lvlText w:val="☒"/>
      <w:lvlJc w:val="left"/>
      <w:pPr>
        <w:tabs>
          <w:tab w:val="left" w:pos="720"/>
        </w:tabs>
        <w:ind w:left="6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5A6C82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A07424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4EE5E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962D5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704898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B16B74E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6E030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1C3266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8978B9"/>
    <w:multiLevelType w:val="hybridMultilevel"/>
    <w:tmpl w:val="65140FE4"/>
    <w:lvl w:ilvl="0" w:tplc="06A2AF54">
      <w:start w:val="1"/>
      <w:numFmt w:val="bullet"/>
      <w:lvlText w:val="□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7A3728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4EA6D0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9253BA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F229FA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6EAB2E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CA49B8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649032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3CBB0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2A1789C"/>
    <w:multiLevelType w:val="hybridMultilevel"/>
    <w:tmpl w:val="927C276E"/>
    <w:lvl w:ilvl="0" w:tplc="329E211C">
      <w:start w:val="1"/>
      <w:numFmt w:val="bullet"/>
      <w:lvlText w:val="□"/>
      <w:lvlJc w:val="left"/>
      <w:pPr>
        <w:tabs>
          <w:tab w:val="left" w:pos="108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78C73E">
      <w:start w:val="1"/>
      <w:numFmt w:val="bullet"/>
      <w:lvlText w:val="o"/>
      <w:lvlJc w:val="left"/>
      <w:pPr>
        <w:tabs>
          <w:tab w:val="left" w:pos="108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B20214">
      <w:start w:val="1"/>
      <w:numFmt w:val="bullet"/>
      <w:lvlText w:val="▪"/>
      <w:lvlJc w:val="left"/>
      <w:pPr>
        <w:tabs>
          <w:tab w:val="left" w:pos="10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32E2C6">
      <w:start w:val="1"/>
      <w:numFmt w:val="bullet"/>
      <w:lvlText w:val="•"/>
      <w:lvlJc w:val="left"/>
      <w:pPr>
        <w:tabs>
          <w:tab w:val="left" w:pos="108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921ED2">
      <w:start w:val="1"/>
      <w:numFmt w:val="bullet"/>
      <w:lvlText w:val="o"/>
      <w:lvlJc w:val="left"/>
      <w:pPr>
        <w:tabs>
          <w:tab w:val="left" w:pos="108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AC0F5E">
      <w:start w:val="1"/>
      <w:numFmt w:val="bullet"/>
      <w:lvlText w:val="▪"/>
      <w:lvlJc w:val="left"/>
      <w:pPr>
        <w:tabs>
          <w:tab w:val="left" w:pos="10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6AC4FC">
      <w:start w:val="1"/>
      <w:numFmt w:val="bullet"/>
      <w:lvlText w:val="•"/>
      <w:lvlJc w:val="left"/>
      <w:pPr>
        <w:tabs>
          <w:tab w:val="left" w:pos="108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DCDA9E">
      <w:start w:val="1"/>
      <w:numFmt w:val="bullet"/>
      <w:lvlText w:val="o"/>
      <w:lvlJc w:val="left"/>
      <w:pPr>
        <w:tabs>
          <w:tab w:val="left" w:pos="108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9036A0">
      <w:start w:val="1"/>
      <w:numFmt w:val="bullet"/>
      <w:lvlText w:val="▪"/>
      <w:lvlJc w:val="left"/>
      <w:pPr>
        <w:tabs>
          <w:tab w:val="left" w:pos="10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3297B28"/>
    <w:multiLevelType w:val="hybridMultilevel"/>
    <w:tmpl w:val="05CA73D0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C56C4"/>
    <w:multiLevelType w:val="hybridMultilevel"/>
    <w:tmpl w:val="DF38FF92"/>
    <w:lvl w:ilvl="0" w:tplc="4FCCA136">
      <w:start w:val="1"/>
      <w:numFmt w:val="bullet"/>
      <w:lvlText w:val="☒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506572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A03106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5E87E2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CE5C78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720684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68B87C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662B24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9A783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A202339"/>
    <w:multiLevelType w:val="hybridMultilevel"/>
    <w:tmpl w:val="0038E01C"/>
    <w:lvl w:ilvl="0" w:tplc="218080B2">
      <w:start w:val="1"/>
      <w:numFmt w:val="bullet"/>
      <w:lvlText w:val="□"/>
      <w:lvlJc w:val="left"/>
      <w:pPr>
        <w:tabs>
          <w:tab w:val="left" w:pos="108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FCE576">
      <w:start w:val="1"/>
      <w:numFmt w:val="bullet"/>
      <w:lvlText w:val="o"/>
      <w:lvlJc w:val="left"/>
      <w:pPr>
        <w:tabs>
          <w:tab w:val="left" w:pos="108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50EBA0">
      <w:start w:val="1"/>
      <w:numFmt w:val="bullet"/>
      <w:lvlText w:val="▪"/>
      <w:lvlJc w:val="left"/>
      <w:pPr>
        <w:tabs>
          <w:tab w:val="left" w:pos="10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992633C">
      <w:start w:val="1"/>
      <w:numFmt w:val="bullet"/>
      <w:lvlText w:val="•"/>
      <w:lvlJc w:val="left"/>
      <w:pPr>
        <w:tabs>
          <w:tab w:val="left" w:pos="108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0219A6">
      <w:start w:val="1"/>
      <w:numFmt w:val="bullet"/>
      <w:lvlText w:val="o"/>
      <w:lvlJc w:val="left"/>
      <w:pPr>
        <w:tabs>
          <w:tab w:val="left" w:pos="108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1ADE48">
      <w:start w:val="1"/>
      <w:numFmt w:val="bullet"/>
      <w:lvlText w:val="▪"/>
      <w:lvlJc w:val="left"/>
      <w:pPr>
        <w:tabs>
          <w:tab w:val="left" w:pos="10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0A84C2">
      <w:start w:val="1"/>
      <w:numFmt w:val="bullet"/>
      <w:lvlText w:val="•"/>
      <w:lvlJc w:val="left"/>
      <w:pPr>
        <w:tabs>
          <w:tab w:val="left" w:pos="108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B27910">
      <w:start w:val="1"/>
      <w:numFmt w:val="bullet"/>
      <w:lvlText w:val="o"/>
      <w:lvlJc w:val="left"/>
      <w:pPr>
        <w:tabs>
          <w:tab w:val="left" w:pos="108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06C670">
      <w:start w:val="1"/>
      <w:numFmt w:val="bullet"/>
      <w:lvlText w:val="▪"/>
      <w:lvlJc w:val="left"/>
      <w:pPr>
        <w:tabs>
          <w:tab w:val="left" w:pos="10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2085F21"/>
    <w:multiLevelType w:val="hybridMultilevel"/>
    <w:tmpl w:val="6608D5E2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D5E9A"/>
    <w:multiLevelType w:val="hybridMultilevel"/>
    <w:tmpl w:val="133AE81A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33D8"/>
    <w:multiLevelType w:val="hybridMultilevel"/>
    <w:tmpl w:val="C9401CDA"/>
    <w:lvl w:ilvl="0" w:tplc="329E211C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C31F4"/>
    <w:multiLevelType w:val="hybridMultilevel"/>
    <w:tmpl w:val="32CAEE78"/>
    <w:lvl w:ilvl="0" w:tplc="29342560">
      <w:start w:val="1"/>
      <w:numFmt w:val="bullet"/>
      <w:lvlText w:val="□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2CC04A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1EEAFC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64960A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94F50E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3462CE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284EAE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385AC0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34D83A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B8B4B5E"/>
    <w:multiLevelType w:val="hybridMultilevel"/>
    <w:tmpl w:val="130403DA"/>
    <w:lvl w:ilvl="0" w:tplc="FA3C7E74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B4B450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C837E2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1EE10E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CE4DCA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64DBE2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2E5C74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58BE44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4C88C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CE93FF2"/>
    <w:multiLevelType w:val="hybridMultilevel"/>
    <w:tmpl w:val="AD92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B2F6F"/>
    <w:multiLevelType w:val="hybridMultilevel"/>
    <w:tmpl w:val="CB88D5C0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94CC6"/>
    <w:multiLevelType w:val="hybridMultilevel"/>
    <w:tmpl w:val="162CE2C6"/>
    <w:lvl w:ilvl="0" w:tplc="86C4A910">
      <w:start w:val="1"/>
      <w:numFmt w:val="bullet"/>
      <w:lvlText w:val="□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6A2926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4A6D52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003A10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52A760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25046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4859FE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2CFE66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70925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ABC2405"/>
    <w:multiLevelType w:val="hybridMultilevel"/>
    <w:tmpl w:val="32FC6E5E"/>
    <w:lvl w:ilvl="0" w:tplc="AB6E1A24">
      <w:start w:val="1"/>
      <w:numFmt w:val="bullet"/>
      <w:lvlText w:val="☒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3AB494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9CED5C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0A868C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B04BAA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BA1702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A21B40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1BE5BB2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F082C8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7533598"/>
    <w:multiLevelType w:val="hybridMultilevel"/>
    <w:tmpl w:val="68B2E99C"/>
    <w:lvl w:ilvl="0" w:tplc="329E211C">
      <w:start w:val="1"/>
      <w:numFmt w:val="bullet"/>
      <w:lvlText w:val="□"/>
      <w:lvlJc w:val="left"/>
      <w:pPr>
        <w:ind w:left="7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78412B4"/>
    <w:multiLevelType w:val="hybridMultilevel"/>
    <w:tmpl w:val="5D6C8C8A"/>
    <w:lvl w:ilvl="0" w:tplc="147C1BE4">
      <w:start w:val="1"/>
      <w:numFmt w:val="bullet"/>
      <w:lvlText w:val="☒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4C1F04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FE2DC6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02CFE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3068F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6AD9B0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3A08DA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7235FA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A83D3E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7DA61A4"/>
    <w:multiLevelType w:val="hybridMultilevel"/>
    <w:tmpl w:val="95ECE632"/>
    <w:lvl w:ilvl="0" w:tplc="18B64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031B9"/>
    <w:multiLevelType w:val="hybridMultilevel"/>
    <w:tmpl w:val="8F9CE9B0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0">
    <w:nsid w:val="42FD156B"/>
    <w:multiLevelType w:val="hybridMultilevel"/>
    <w:tmpl w:val="0F3E42C6"/>
    <w:numStyleLink w:val="Stileimportato13"/>
  </w:abstractNum>
  <w:abstractNum w:abstractNumId="21">
    <w:nsid w:val="44A40157"/>
    <w:multiLevelType w:val="hybridMultilevel"/>
    <w:tmpl w:val="1F5EE4D2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D6083"/>
    <w:multiLevelType w:val="hybridMultilevel"/>
    <w:tmpl w:val="8F10D1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1309D"/>
    <w:multiLevelType w:val="hybridMultilevel"/>
    <w:tmpl w:val="FCB8DB6C"/>
    <w:lvl w:ilvl="0" w:tplc="DE54E06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27415"/>
    <w:multiLevelType w:val="hybridMultilevel"/>
    <w:tmpl w:val="0F3E42C6"/>
    <w:styleLink w:val="Stileimportato13"/>
    <w:lvl w:ilvl="0" w:tplc="F364C858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4A076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68CC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BEB42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42D93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92AF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54B58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24FAF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9AB44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1455908"/>
    <w:multiLevelType w:val="hybridMultilevel"/>
    <w:tmpl w:val="9CF28D98"/>
    <w:lvl w:ilvl="0" w:tplc="329E211C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94A99"/>
    <w:multiLevelType w:val="hybridMultilevel"/>
    <w:tmpl w:val="2E80390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866836"/>
    <w:multiLevelType w:val="hybridMultilevel"/>
    <w:tmpl w:val="7A5215EC"/>
    <w:lvl w:ilvl="0" w:tplc="569AC26C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14BAAE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52116A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387A42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8CDE98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B6BF92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3C5F66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0EC5DC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DAD328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F72219"/>
    <w:multiLevelType w:val="hybridMultilevel"/>
    <w:tmpl w:val="8D06A162"/>
    <w:lvl w:ilvl="0" w:tplc="329E211C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26DEE"/>
    <w:multiLevelType w:val="hybridMultilevel"/>
    <w:tmpl w:val="DE087D64"/>
    <w:numStyleLink w:val="Stileimportato15"/>
  </w:abstractNum>
  <w:abstractNum w:abstractNumId="30">
    <w:nsid w:val="66341D27"/>
    <w:multiLevelType w:val="multilevel"/>
    <w:tmpl w:val="77CC33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A649C2"/>
    <w:multiLevelType w:val="hybridMultilevel"/>
    <w:tmpl w:val="C2BA0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E0B6A"/>
    <w:multiLevelType w:val="hybridMultilevel"/>
    <w:tmpl w:val="0B6EE266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925D5"/>
    <w:multiLevelType w:val="hybridMultilevel"/>
    <w:tmpl w:val="3326A6D6"/>
    <w:lvl w:ilvl="0" w:tplc="03843176">
      <w:start w:val="1"/>
      <w:numFmt w:val="bullet"/>
      <w:lvlText w:val="☒"/>
      <w:lvlJc w:val="left"/>
      <w:pPr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6E15B8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92DCF8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E62F9A">
      <w:start w:val="1"/>
      <w:numFmt w:val="bullet"/>
      <w:lvlText w:val="•"/>
      <w:lvlJc w:val="left"/>
      <w:pPr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DA1E64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F6CB0A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F4E288">
      <w:start w:val="1"/>
      <w:numFmt w:val="bullet"/>
      <w:lvlText w:val="•"/>
      <w:lvlJc w:val="left"/>
      <w:pPr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80DDC6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16D222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CA662B8"/>
    <w:multiLevelType w:val="hybridMultilevel"/>
    <w:tmpl w:val="FA0C56C8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E04A1"/>
    <w:multiLevelType w:val="hybridMultilevel"/>
    <w:tmpl w:val="9A2891DA"/>
    <w:lvl w:ilvl="0" w:tplc="EC3681CE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D63BEA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FA378A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0C0882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E30A2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A24A5C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00C088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B66800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5AD630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DC2072D"/>
    <w:multiLevelType w:val="hybridMultilevel"/>
    <w:tmpl w:val="F30CC18C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D6E21"/>
    <w:multiLevelType w:val="hybridMultilevel"/>
    <w:tmpl w:val="5638226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526FA"/>
    <w:multiLevelType w:val="hybridMultilevel"/>
    <w:tmpl w:val="F9DC0D08"/>
    <w:styleLink w:val="Stileimportato12"/>
    <w:lvl w:ilvl="0" w:tplc="4C1EB1B6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5278F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327DA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0C6CE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4A0B6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14B3B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3E6C5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1CC50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410BA5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75285A12"/>
    <w:multiLevelType w:val="hybridMultilevel"/>
    <w:tmpl w:val="48F8E6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F30EE"/>
    <w:multiLevelType w:val="hybridMultilevel"/>
    <w:tmpl w:val="F9DC0D08"/>
    <w:numStyleLink w:val="Stileimportato12"/>
  </w:abstractNum>
  <w:num w:numId="1">
    <w:abstractNumId w:val="30"/>
  </w:num>
  <w:num w:numId="2">
    <w:abstractNumId w:val="18"/>
  </w:num>
  <w:num w:numId="3">
    <w:abstractNumId w:val="26"/>
  </w:num>
  <w:num w:numId="4">
    <w:abstractNumId w:val="13"/>
  </w:num>
  <w:num w:numId="5">
    <w:abstractNumId w:val="23"/>
  </w:num>
  <w:num w:numId="6">
    <w:abstractNumId w:val="3"/>
  </w:num>
  <w:num w:numId="7">
    <w:abstractNumId w:val="5"/>
  </w:num>
  <w:num w:numId="8">
    <w:abstractNumId w:val="3"/>
    <w:lvlOverride w:ilvl="0">
      <w:lvl w:ilvl="0" w:tplc="329E211C">
        <w:start w:val="1"/>
        <w:numFmt w:val="bullet"/>
        <w:lvlText w:val="□"/>
        <w:lvlJc w:val="left"/>
        <w:pPr>
          <w:ind w:left="6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78C73E">
        <w:start w:val="1"/>
        <w:numFmt w:val="bullet"/>
        <w:lvlText w:val="o"/>
        <w:lvlJc w:val="left"/>
        <w:pPr>
          <w:ind w:left="13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B20214">
        <w:start w:val="1"/>
        <w:numFmt w:val="bullet"/>
        <w:lvlText w:val="▪"/>
        <w:lvlJc w:val="left"/>
        <w:pPr>
          <w:ind w:left="21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32E2C6">
        <w:start w:val="1"/>
        <w:numFmt w:val="bullet"/>
        <w:lvlText w:val="•"/>
        <w:lvlJc w:val="left"/>
        <w:pPr>
          <w:ind w:left="28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921ED2">
        <w:start w:val="1"/>
        <w:numFmt w:val="bullet"/>
        <w:lvlText w:val="o"/>
        <w:lvlJc w:val="left"/>
        <w:pPr>
          <w:ind w:left="354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AC0F5E">
        <w:start w:val="1"/>
        <w:numFmt w:val="bullet"/>
        <w:lvlText w:val="▪"/>
        <w:lvlJc w:val="left"/>
        <w:pPr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6AC4FC">
        <w:start w:val="1"/>
        <w:numFmt w:val="bullet"/>
        <w:lvlText w:val="•"/>
        <w:lvlJc w:val="left"/>
        <w:pPr>
          <w:ind w:left="49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DCDA9E">
        <w:start w:val="1"/>
        <w:numFmt w:val="bullet"/>
        <w:lvlText w:val="o"/>
        <w:lvlJc w:val="left"/>
        <w:pPr>
          <w:ind w:left="570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9036A0">
        <w:start w:val="1"/>
        <w:numFmt w:val="bullet"/>
        <w:lvlText w:val="▪"/>
        <w:lvlJc w:val="left"/>
        <w:pPr>
          <w:ind w:left="64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4"/>
  </w:num>
  <w:num w:numId="10">
    <w:abstractNumId w:val="17"/>
  </w:num>
  <w:num w:numId="11">
    <w:abstractNumId w:val="2"/>
  </w:num>
  <w:num w:numId="12">
    <w:abstractNumId w:val="15"/>
  </w:num>
  <w:num w:numId="13">
    <w:abstractNumId w:val="33"/>
  </w:num>
  <w:num w:numId="14">
    <w:abstractNumId w:val="6"/>
  </w:num>
  <w:num w:numId="15">
    <w:abstractNumId w:val="6"/>
    <w:lvlOverride w:ilvl="0">
      <w:lvl w:ilvl="0" w:tplc="218080B2">
        <w:start w:val="1"/>
        <w:numFmt w:val="bullet"/>
        <w:lvlText w:val="□"/>
        <w:lvlJc w:val="left"/>
        <w:pPr>
          <w:tabs>
            <w:tab w:val="left" w:pos="720"/>
          </w:tabs>
          <w:ind w:left="6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FCE576">
        <w:start w:val="1"/>
        <w:numFmt w:val="bullet"/>
        <w:lvlText w:val="o"/>
        <w:lvlJc w:val="left"/>
        <w:pPr>
          <w:tabs>
            <w:tab w:val="left" w:pos="720"/>
          </w:tabs>
          <w:ind w:left="13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50EBA0">
        <w:start w:val="1"/>
        <w:numFmt w:val="bullet"/>
        <w:lvlText w:val="▪"/>
        <w:lvlJc w:val="left"/>
        <w:pPr>
          <w:tabs>
            <w:tab w:val="left" w:pos="720"/>
          </w:tabs>
          <w:ind w:left="21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92633C">
        <w:start w:val="1"/>
        <w:numFmt w:val="bullet"/>
        <w:lvlText w:val="•"/>
        <w:lvlJc w:val="left"/>
        <w:pPr>
          <w:tabs>
            <w:tab w:val="left" w:pos="720"/>
          </w:tabs>
          <w:ind w:left="28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219A6">
        <w:start w:val="1"/>
        <w:numFmt w:val="bullet"/>
        <w:lvlText w:val="o"/>
        <w:lvlJc w:val="left"/>
        <w:pPr>
          <w:tabs>
            <w:tab w:val="left" w:pos="720"/>
          </w:tabs>
          <w:ind w:left="354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1ADE48">
        <w:start w:val="1"/>
        <w:numFmt w:val="bullet"/>
        <w:lvlText w:val="▪"/>
        <w:lvlJc w:val="left"/>
        <w:pPr>
          <w:tabs>
            <w:tab w:val="left" w:pos="720"/>
          </w:tabs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0A84C2">
        <w:start w:val="1"/>
        <w:numFmt w:val="bullet"/>
        <w:lvlText w:val="•"/>
        <w:lvlJc w:val="left"/>
        <w:pPr>
          <w:tabs>
            <w:tab w:val="left" w:pos="720"/>
          </w:tabs>
          <w:ind w:left="49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27910">
        <w:start w:val="1"/>
        <w:numFmt w:val="bullet"/>
        <w:lvlText w:val="o"/>
        <w:lvlJc w:val="left"/>
        <w:pPr>
          <w:tabs>
            <w:tab w:val="left" w:pos="720"/>
          </w:tabs>
          <w:ind w:left="570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06C670">
        <w:start w:val="1"/>
        <w:numFmt w:val="bullet"/>
        <w:lvlText w:val="▪"/>
        <w:lvlJc w:val="left"/>
        <w:pPr>
          <w:tabs>
            <w:tab w:val="left" w:pos="720"/>
          </w:tabs>
          <w:ind w:left="64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9"/>
  </w:num>
  <w:num w:numId="17">
    <w:abstractNumId w:val="0"/>
  </w:num>
  <w:num w:numId="18">
    <w:abstractNumId w:val="8"/>
  </w:num>
  <w:num w:numId="19">
    <w:abstractNumId w:val="28"/>
  </w:num>
  <w:num w:numId="20">
    <w:abstractNumId w:val="16"/>
  </w:num>
  <w:num w:numId="21">
    <w:abstractNumId w:val="27"/>
  </w:num>
  <w:num w:numId="22">
    <w:abstractNumId w:val="11"/>
  </w:num>
  <w:num w:numId="23">
    <w:abstractNumId w:val="10"/>
  </w:num>
  <w:num w:numId="24">
    <w:abstractNumId w:val="35"/>
  </w:num>
  <w:num w:numId="25">
    <w:abstractNumId w:val="32"/>
  </w:num>
  <w:num w:numId="26">
    <w:abstractNumId w:val="7"/>
  </w:num>
  <w:num w:numId="27">
    <w:abstractNumId w:val="21"/>
  </w:num>
  <w:num w:numId="28">
    <w:abstractNumId w:val="34"/>
  </w:num>
  <w:num w:numId="29">
    <w:abstractNumId w:val="31"/>
  </w:num>
  <w:num w:numId="30">
    <w:abstractNumId w:val="4"/>
  </w:num>
  <w:num w:numId="31">
    <w:abstractNumId w:val="38"/>
  </w:num>
  <w:num w:numId="32">
    <w:abstractNumId w:val="40"/>
  </w:num>
  <w:num w:numId="33">
    <w:abstractNumId w:val="24"/>
  </w:num>
  <w:num w:numId="34">
    <w:abstractNumId w:val="20"/>
  </w:num>
  <w:num w:numId="35">
    <w:abstractNumId w:val="1"/>
  </w:num>
  <w:num w:numId="36">
    <w:abstractNumId w:val="29"/>
  </w:num>
  <w:num w:numId="37">
    <w:abstractNumId w:val="29"/>
    <w:lvlOverride w:ilvl="0">
      <w:lvl w:ilvl="0" w:tplc="8D30E28C">
        <w:start w:val="1"/>
        <w:numFmt w:val="bullet"/>
        <w:lvlText w:val="☒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5426D0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CAD896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963618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C85C4E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F640FE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52856C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124E0C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2AE342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2"/>
  </w:num>
  <w:num w:numId="39">
    <w:abstractNumId w:val="37"/>
  </w:num>
  <w:num w:numId="40">
    <w:abstractNumId w:val="22"/>
  </w:num>
  <w:num w:numId="41">
    <w:abstractNumId w:val="36"/>
  </w:num>
  <w:num w:numId="42">
    <w:abstractNumId w:val="25"/>
  </w:num>
  <w:num w:numId="43">
    <w:abstractNumId w:val="39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C6B84"/>
    <w:rsid w:val="000207D7"/>
    <w:rsid w:val="000D3771"/>
    <w:rsid w:val="001336FB"/>
    <w:rsid w:val="001957AD"/>
    <w:rsid w:val="00200326"/>
    <w:rsid w:val="002104A4"/>
    <w:rsid w:val="00223E29"/>
    <w:rsid w:val="00294AEE"/>
    <w:rsid w:val="002B2CE1"/>
    <w:rsid w:val="002E70EB"/>
    <w:rsid w:val="002F2D6C"/>
    <w:rsid w:val="00381E5A"/>
    <w:rsid w:val="0038342E"/>
    <w:rsid w:val="00390131"/>
    <w:rsid w:val="003B43E5"/>
    <w:rsid w:val="003C6B84"/>
    <w:rsid w:val="003E0419"/>
    <w:rsid w:val="004039FE"/>
    <w:rsid w:val="00454386"/>
    <w:rsid w:val="004F0F58"/>
    <w:rsid w:val="005B0439"/>
    <w:rsid w:val="005B54F4"/>
    <w:rsid w:val="005B6797"/>
    <w:rsid w:val="005D4CD2"/>
    <w:rsid w:val="006518EA"/>
    <w:rsid w:val="006A3F29"/>
    <w:rsid w:val="00760ADE"/>
    <w:rsid w:val="007E7CB8"/>
    <w:rsid w:val="00804B18"/>
    <w:rsid w:val="00806CF9"/>
    <w:rsid w:val="00833A89"/>
    <w:rsid w:val="009B185F"/>
    <w:rsid w:val="009F0D09"/>
    <w:rsid w:val="009F3141"/>
    <w:rsid w:val="009F718B"/>
    <w:rsid w:val="00A03D7A"/>
    <w:rsid w:val="00A06603"/>
    <w:rsid w:val="00A25C1D"/>
    <w:rsid w:val="00A955E2"/>
    <w:rsid w:val="00AB550D"/>
    <w:rsid w:val="00AF59D9"/>
    <w:rsid w:val="00B4456B"/>
    <w:rsid w:val="00B80BAA"/>
    <w:rsid w:val="00BE4E4D"/>
    <w:rsid w:val="00C119A4"/>
    <w:rsid w:val="00C17763"/>
    <w:rsid w:val="00C22E82"/>
    <w:rsid w:val="00C239CC"/>
    <w:rsid w:val="00C9782F"/>
    <w:rsid w:val="00D55528"/>
    <w:rsid w:val="00F27AC1"/>
    <w:rsid w:val="00FB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7AD"/>
  </w:style>
  <w:style w:type="paragraph" w:styleId="Titolo1">
    <w:name w:val="heading 1"/>
    <w:basedOn w:val="Normale"/>
    <w:next w:val="Normale"/>
    <w:link w:val="Titolo1Carattere"/>
    <w:uiPriority w:val="9"/>
    <w:qFormat/>
    <w:rsid w:val="001957A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57A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7A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57A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57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57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7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57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57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lenco">
    <w:name w:val="List"/>
    <w:basedOn w:val="Normale"/>
    <w:rsid w:val="001957A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1957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1957A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957A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57A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7A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57A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57A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57A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7A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57A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57A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957A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57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957A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57A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57AD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1957AD"/>
    <w:rPr>
      <w:b/>
      <w:bCs/>
    </w:rPr>
  </w:style>
  <w:style w:type="character" w:styleId="Enfasicorsivo">
    <w:name w:val="Emphasis"/>
    <w:basedOn w:val="Carpredefinitoparagrafo"/>
    <w:uiPriority w:val="20"/>
    <w:qFormat/>
    <w:rsid w:val="001957AD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1957A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957A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57AD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57A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57A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1957AD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1957A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957AD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1957AD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1957AD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1957AD"/>
    <w:pPr>
      <w:outlineLvl w:val="9"/>
    </w:pPr>
  </w:style>
  <w:style w:type="character" w:styleId="Numeropagina">
    <w:name w:val="page number"/>
    <w:rsid w:val="005D4CD2"/>
    <w:rPr>
      <w:lang w:val="it-IT"/>
    </w:rPr>
  </w:style>
  <w:style w:type="table" w:customStyle="1" w:styleId="TableNormal">
    <w:name w:val="Table Normal"/>
    <w:rsid w:val="00381E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1336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3B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1">
    <w:name w:val="toc 1"/>
    <w:basedOn w:val="Normale"/>
    <w:next w:val="Normale"/>
    <w:autoRedefine/>
    <w:uiPriority w:val="39"/>
    <w:unhideWhenUsed/>
    <w:rsid w:val="005B0439"/>
    <w:pPr>
      <w:tabs>
        <w:tab w:val="right" w:leader="dot" w:pos="9736"/>
      </w:tabs>
      <w:spacing w:after="100"/>
    </w:pPr>
    <w:rPr>
      <w:rFonts w:ascii="Times New Roman" w:eastAsia="Calibri" w:hAnsi="Times New Roman" w:cs="Times New Roman"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C119A4"/>
    <w:pPr>
      <w:spacing w:after="100"/>
      <w:ind w:left="210"/>
    </w:pPr>
  </w:style>
  <w:style w:type="character" w:styleId="Collegamentoipertestuale">
    <w:name w:val="Hyperlink"/>
    <w:basedOn w:val="Carpredefinitoparagrafo"/>
    <w:uiPriority w:val="99"/>
    <w:unhideWhenUsed/>
    <w:rsid w:val="00C119A4"/>
    <w:rPr>
      <w:color w:val="0563C1" w:themeColor="hyperlink"/>
      <w:u w:val="single"/>
    </w:rPr>
  </w:style>
  <w:style w:type="numbering" w:customStyle="1" w:styleId="Stileimportato12">
    <w:name w:val="Stile importato 12"/>
    <w:rsid w:val="00AF59D9"/>
    <w:pPr>
      <w:numPr>
        <w:numId w:val="31"/>
      </w:numPr>
    </w:pPr>
  </w:style>
  <w:style w:type="numbering" w:customStyle="1" w:styleId="Stileimportato13">
    <w:name w:val="Stile importato 13"/>
    <w:rsid w:val="00AF59D9"/>
    <w:pPr>
      <w:numPr>
        <w:numId w:val="33"/>
      </w:numPr>
    </w:pPr>
  </w:style>
  <w:style w:type="numbering" w:customStyle="1" w:styleId="Stileimportato15">
    <w:name w:val="Stile importato 15"/>
    <w:rsid w:val="00AF59D9"/>
    <w:pPr>
      <w:numPr>
        <w:numId w:val="3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58"/>
    <w:rPr>
      <w:rFonts w:ascii="Tahoma" w:hAnsi="Tahoma" w:cs="Tahoma"/>
      <w:sz w:val="16"/>
      <w:szCs w:val="16"/>
    </w:rPr>
  </w:style>
  <w:style w:type="paragraph" w:customStyle="1" w:styleId="Didefault">
    <w:name w:val="Di default"/>
    <w:rsid w:val="000D3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A66D-F44F-44B7-95A7-E83B33FF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giuseppinalepore79@outlook.it</cp:lastModifiedBy>
  <cp:revision>2</cp:revision>
  <dcterms:created xsi:type="dcterms:W3CDTF">2024-11-20T20:33:00Z</dcterms:created>
  <dcterms:modified xsi:type="dcterms:W3CDTF">2024-11-20T20:33:00Z</dcterms:modified>
</cp:coreProperties>
</file>